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7E6D1B" w14:textId="4334CDDB" w:rsidR="00186C00" w:rsidRPr="009922DD" w:rsidRDefault="00D43504" w:rsidP="00D43504">
      <w:pPr>
        <w:tabs>
          <w:tab w:val="right" w:pos="9360"/>
        </w:tabs>
        <w:rPr>
          <w:rFonts w:ascii="Calibri" w:hAnsi="Calibri"/>
          <w:b/>
          <w:sz w:val="40"/>
        </w:rPr>
      </w:pPr>
      <w:bookmarkStart w:id="0" w:name="_GoBack"/>
      <w:bookmarkEnd w:id="0"/>
      <w:r>
        <w:rPr>
          <w:rFonts w:ascii="Calibri" w:hAnsi="Calibri"/>
          <w:b/>
          <w:noProof/>
          <w:sz w:val="40"/>
        </w:rPr>
        <w:drawing>
          <wp:inline distT="0" distB="0" distL="0" distR="0" wp14:anchorId="570C80BE" wp14:editId="240B0B9D">
            <wp:extent cx="2157600" cy="6679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_World_Health_Organization black.jpg"/>
                    <pic:cNvPicPr/>
                  </pic:nvPicPr>
                  <pic:blipFill>
                    <a:blip r:embed="rId9">
                      <a:extLst>
                        <a:ext uri="{28A0092B-C50C-407E-A947-70E740481C1C}">
                          <a14:useLocalDpi xmlns:a14="http://schemas.microsoft.com/office/drawing/2010/main" val="0"/>
                        </a:ext>
                      </a:extLst>
                    </a:blip>
                    <a:stretch>
                      <a:fillRect/>
                    </a:stretch>
                  </pic:blipFill>
                  <pic:spPr>
                    <a:xfrm>
                      <a:off x="0" y="0"/>
                      <a:ext cx="2163701" cy="669799"/>
                    </a:xfrm>
                    <a:prstGeom prst="rect">
                      <a:avLst/>
                    </a:prstGeom>
                  </pic:spPr>
                </pic:pic>
              </a:graphicData>
            </a:graphic>
          </wp:inline>
        </w:drawing>
      </w:r>
      <w:r>
        <w:rPr>
          <w:rFonts w:ascii="Calibri" w:hAnsi="Calibri"/>
          <w:b/>
          <w:sz w:val="40"/>
        </w:rPr>
        <w:tab/>
      </w:r>
      <w:r>
        <w:rPr>
          <w:rFonts w:ascii="Calibri" w:hAnsi="Calibri"/>
          <w:b/>
          <w:noProof/>
          <w:sz w:val="40"/>
        </w:rPr>
        <w:drawing>
          <wp:inline distT="0" distB="0" distL="0" distR="0" wp14:anchorId="60AC3E6C" wp14:editId="2D8A3597">
            <wp:extent cx="2464904" cy="62086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berg.large.horizontal.black.jpg"/>
                    <pic:cNvPicPr/>
                  </pic:nvPicPr>
                  <pic:blipFill>
                    <a:blip r:embed="rId10">
                      <a:extLst>
                        <a:ext uri="{28A0092B-C50C-407E-A947-70E740481C1C}">
                          <a14:useLocalDpi xmlns:a14="http://schemas.microsoft.com/office/drawing/2010/main" val="0"/>
                        </a:ext>
                      </a:extLst>
                    </a:blip>
                    <a:stretch>
                      <a:fillRect/>
                    </a:stretch>
                  </pic:blipFill>
                  <pic:spPr>
                    <a:xfrm>
                      <a:off x="0" y="0"/>
                      <a:ext cx="2473417" cy="623013"/>
                    </a:xfrm>
                    <a:prstGeom prst="rect">
                      <a:avLst/>
                    </a:prstGeom>
                  </pic:spPr>
                </pic:pic>
              </a:graphicData>
            </a:graphic>
          </wp:inline>
        </w:drawing>
      </w:r>
    </w:p>
    <w:p w14:paraId="422C6A31" w14:textId="77777777" w:rsidR="00186C00" w:rsidRPr="009922DD" w:rsidRDefault="00186C00" w:rsidP="008319EA">
      <w:pPr>
        <w:jc w:val="center"/>
        <w:rPr>
          <w:rFonts w:ascii="Calibri" w:hAnsi="Calibri"/>
          <w:b/>
          <w:sz w:val="40"/>
        </w:rPr>
      </w:pPr>
    </w:p>
    <w:p w14:paraId="3CF2BB48" w14:textId="77777777" w:rsidR="00186C00" w:rsidRPr="009922DD" w:rsidRDefault="00186C00" w:rsidP="008319EA">
      <w:pPr>
        <w:jc w:val="center"/>
        <w:rPr>
          <w:rFonts w:ascii="Calibri" w:hAnsi="Calibri"/>
          <w:b/>
          <w:sz w:val="40"/>
        </w:rPr>
      </w:pPr>
    </w:p>
    <w:p w14:paraId="47079F0F" w14:textId="77777777" w:rsidR="00186C00" w:rsidRPr="009922DD" w:rsidRDefault="00186C00" w:rsidP="008319EA">
      <w:pPr>
        <w:jc w:val="center"/>
        <w:rPr>
          <w:rFonts w:ascii="Calibri" w:hAnsi="Calibri"/>
          <w:b/>
          <w:sz w:val="40"/>
        </w:rPr>
      </w:pPr>
    </w:p>
    <w:p w14:paraId="0A6DDD7E" w14:textId="77777777" w:rsidR="00186C00" w:rsidRPr="009922DD" w:rsidRDefault="00186C00" w:rsidP="008319EA">
      <w:pPr>
        <w:jc w:val="center"/>
        <w:rPr>
          <w:rFonts w:ascii="Calibri" w:hAnsi="Calibri"/>
          <w:b/>
          <w:sz w:val="40"/>
        </w:rPr>
      </w:pPr>
    </w:p>
    <w:p w14:paraId="33D6D27D" w14:textId="77777777" w:rsidR="00186C00" w:rsidRPr="009922DD" w:rsidRDefault="00186C00" w:rsidP="008319EA">
      <w:pPr>
        <w:jc w:val="center"/>
        <w:rPr>
          <w:rFonts w:ascii="Calibri" w:hAnsi="Calibri"/>
          <w:b/>
          <w:sz w:val="40"/>
        </w:rPr>
      </w:pPr>
    </w:p>
    <w:p w14:paraId="5355C33A" w14:textId="77777777" w:rsidR="00186C00" w:rsidRPr="009922DD" w:rsidRDefault="00186C00" w:rsidP="008319EA">
      <w:pPr>
        <w:jc w:val="center"/>
        <w:rPr>
          <w:rFonts w:ascii="Calibri" w:hAnsi="Calibri"/>
          <w:b/>
          <w:sz w:val="40"/>
        </w:rPr>
      </w:pPr>
    </w:p>
    <w:p w14:paraId="1C2F5C4B" w14:textId="77777777" w:rsidR="00186C00" w:rsidRPr="009922DD" w:rsidRDefault="00186C00" w:rsidP="008319EA">
      <w:pPr>
        <w:jc w:val="center"/>
        <w:rPr>
          <w:rFonts w:ascii="Calibri" w:hAnsi="Calibri"/>
          <w:b/>
          <w:sz w:val="40"/>
        </w:rPr>
      </w:pPr>
    </w:p>
    <w:p w14:paraId="5FF46304" w14:textId="77777777" w:rsidR="00FE54FC" w:rsidRPr="009922DD" w:rsidRDefault="000935F0" w:rsidP="008319EA">
      <w:pPr>
        <w:jc w:val="center"/>
        <w:rPr>
          <w:rFonts w:ascii="Calibri" w:hAnsi="Calibri"/>
          <w:b/>
          <w:sz w:val="40"/>
        </w:rPr>
      </w:pPr>
      <w:r w:rsidRPr="009922DD">
        <w:rPr>
          <w:rFonts w:ascii="Calibri" w:hAnsi="Calibri"/>
          <w:b/>
          <w:sz w:val="40"/>
        </w:rPr>
        <w:t>Study Protocol for In-Depth Interviews with Young Adolescents and their Parents/Guardians</w:t>
      </w:r>
    </w:p>
    <w:p w14:paraId="3D876C04" w14:textId="77777777" w:rsidR="00FE54FC" w:rsidRPr="009922DD" w:rsidRDefault="00FE54FC" w:rsidP="008319EA">
      <w:pPr>
        <w:jc w:val="center"/>
        <w:rPr>
          <w:rFonts w:ascii="Calibri" w:hAnsi="Calibri"/>
        </w:rPr>
      </w:pPr>
    </w:p>
    <w:p w14:paraId="0F47ADF2" w14:textId="77777777" w:rsidR="00FE54FC" w:rsidRPr="009922DD" w:rsidRDefault="00FE54FC" w:rsidP="008319EA">
      <w:pPr>
        <w:jc w:val="center"/>
        <w:rPr>
          <w:rFonts w:ascii="Calibri" w:hAnsi="Calibri"/>
        </w:rPr>
      </w:pPr>
    </w:p>
    <w:p w14:paraId="4BE8E43F" w14:textId="77777777" w:rsidR="00FE54FC" w:rsidRPr="009922DD" w:rsidRDefault="000935F0" w:rsidP="008319EA">
      <w:pPr>
        <w:jc w:val="center"/>
        <w:rPr>
          <w:rFonts w:ascii="Calibri" w:hAnsi="Calibri"/>
          <w:b/>
          <w:sz w:val="32"/>
        </w:rPr>
      </w:pPr>
      <w:r w:rsidRPr="009922DD">
        <w:rPr>
          <w:rFonts w:ascii="Calibri" w:hAnsi="Calibri"/>
          <w:b/>
          <w:sz w:val="32"/>
        </w:rPr>
        <w:t>The Global Early Adolescent Study:</w:t>
      </w:r>
    </w:p>
    <w:p w14:paraId="40891BBB" w14:textId="77777777" w:rsidR="00FE54FC" w:rsidRPr="009922DD" w:rsidRDefault="000935F0" w:rsidP="008319EA">
      <w:pPr>
        <w:jc w:val="center"/>
        <w:rPr>
          <w:rFonts w:ascii="Calibri" w:hAnsi="Calibri"/>
          <w:sz w:val="32"/>
        </w:rPr>
      </w:pPr>
      <w:r w:rsidRPr="009922DD">
        <w:rPr>
          <w:rFonts w:ascii="Calibri" w:hAnsi="Calibri"/>
          <w:sz w:val="32"/>
        </w:rPr>
        <w:t>an exploration of the evolving nature of gender and social relations</w:t>
      </w:r>
    </w:p>
    <w:p w14:paraId="66F99C6A" w14:textId="77777777" w:rsidR="00FE54FC" w:rsidRPr="009922DD" w:rsidRDefault="000935F0" w:rsidP="008319EA">
      <w:pPr>
        <w:rPr>
          <w:rFonts w:ascii="Calibri" w:hAnsi="Calibri"/>
        </w:rPr>
      </w:pPr>
      <w:r w:rsidRPr="009922DD">
        <w:rPr>
          <w:rFonts w:ascii="Calibri" w:hAnsi="Calibri"/>
        </w:rPr>
        <w:t xml:space="preserve"> </w:t>
      </w:r>
    </w:p>
    <w:p w14:paraId="10F2734A" w14:textId="77777777" w:rsidR="00FE54FC" w:rsidRPr="009922DD" w:rsidRDefault="000935F0" w:rsidP="008319EA">
      <w:pPr>
        <w:rPr>
          <w:rFonts w:ascii="Calibri" w:hAnsi="Calibri"/>
        </w:rPr>
      </w:pPr>
      <w:r w:rsidRPr="009922DD">
        <w:rPr>
          <w:rFonts w:ascii="Calibri" w:hAnsi="Calibri"/>
        </w:rPr>
        <w:tab/>
      </w:r>
    </w:p>
    <w:p w14:paraId="403D9D1F" w14:textId="77777777" w:rsidR="00FE54FC" w:rsidRPr="009922DD" w:rsidRDefault="00FE54FC" w:rsidP="008319EA">
      <w:pPr>
        <w:rPr>
          <w:rFonts w:ascii="Calibri" w:hAnsi="Calibri"/>
        </w:rPr>
      </w:pPr>
    </w:p>
    <w:p w14:paraId="16C193CB" w14:textId="77777777" w:rsidR="00FE54FC" w:rsidRPr="009922DD" w:rsidRDefault="000935F0" w:rsidP="008319EA">
      <w:pPr>
        <w:rPr>
          <w:rFonts w:ascii="Calibri" w:hAnsi="Calibri"/>
        </w:rPr>
      </w:pPr>
      <w:r w:rsidRPr="009922DD">
        <w:rPr>
          <w:rFonts w:ascii="Calibri" w:hAnsi="Calibri"/>
        </w:rPr>
        <w:t xml:space="preserve"> </w:t>
      </w:r>
    </w:p>
    <w:p w14:paraId="77EA3DC5" w14:textId="77777777" w:rsidR="004F4EFD" w:rsidRDefault="004F4EFD" w:rsidP="008319EA">
      <w:pPr>
        <w:jc w:val="center"/>
        <w:rPr>
          <w:rFonts w:ascii="Calibri" w:hAnsi="Calibri"/>
        </w:rPr>
      </w:pPr>
    </w:p>
    <w:p w14:paraId="70509750" w14:textId="001E7E98" w:rsidR="004F4EFD" w:rsidRPr="004F4EFD" w:rsidRDefault="004F4EFD" w:rsidP="008319EA">
      <w:pPr>
        <w:jc w:val="center"/>
        <w:rPr>
          <w:rFonts w:ascii="Calibri" w:hAnsi="Calibri"/>
          <w:b/>
          <w:sz w:val="24"/>
        </w:rPr>
      </w:pPr>
      <w:r w:rsidRPr="004F4EFD">
        <w:rPr>
          <w:rFonts w:ascii="Calibri" w:hAnsi="Calibri"/>
          <w:b/>
          <w:sz w:val="24"/>
        </w:rPr>
        <w:t>Contributing authors</w:t>
      </w:r>
    </w:p>
    <w:p w14:paraId="5EC9D5DE" w14:textId="1B0A9BCF" w:rsidR="004F4EFD" w:rsidRPr="004F4EFD" w:rsidRDefault="004F4EFD" w:rsidP="008319EA">
      <w:pPr>
        <w:jc w:val="center"/>
        <w:rPr>
          <w:rFonts w:ascii="Calibri" w:hAnsi="Calibri"/>
          <w:sz w:val="24"/>
        </w:rPr>
      </w:pPr>
      <w:r w:rsidRPr="004F4EFD">
        <w:rPr>
          <w:rFonts w:ascii="Calibri" w:hAnsi="Calibri"/>
          <w:sz w:val="24"/>
        </w:rPr>
        <w:t>Anna Kågesten</w:t>
      </w:r>
    </w:p>
    <w:p w14:paraId="497F19B6" w14:textId="2C0A3ED9" w:rsidR="004F4EFD" w:rsidRPr="004F4EFD" w:rsidRDefault="004F4EFD" w:rsidP="008319EA">
      <w:pPr>
        <w:jc w:val="center"/>
        <w:rPr>
          <w:rFonts w:ascii="Calibri" w:hAnsi="Calibri"/>
          <w:sz w:val="24"/>
        </w:rPr>
      </w:pPr>
      <w:r w:rsidRPr="004F4EFD">
        <w:rPr>
          <w:rFonts w:ascii="Calibri" w:hAnsi="Calibri"/>
          <w:sz w:val="24"/>
        </w:rPr>
        <w:t>Amanda Latimore</w:t>
      </w:r>
    </w:p>
    <w:p w14:paraId="6DB7431B" w14:textId="1EF57465" w:rsidR="004F4EFD" w:rsidRPr="00325067" w:rsidRDefault="004F4EFD" w:rsidP="008319EA">
      <w:pPr>
        <w:jc w:val="center"/>
        <w:rPr>
          <w:rFonts w:ascii="Calibri" w:hAnsi="Calibri"/>
          <w:sz w:val="24"/>
          <w:lang w:val="fr-FR"/>
        </w:rPr>
      </w:pPr>
      <w:proofErr w:type="spellStart"/>
      <w:r w:rsidRPr="00325067">
        <w:rPr>
          <w:rFonts w:ascii="Calibri" w:hAnsi="Calibri"/>
          <w:sz w:val="24"/>
          <w:lang w:val="fr-FR"/>
        </w:rPr>
        <w:t>Rebecka</w:t>
      </w:r>
      <w:proofErr w:type="spellEnd"/>
      <w:r w:rsidRPr="00325067">
        <w:rPr>
          <w:rFonts w:ascii="Calibri" w:hAnsi="Calibri"/>
          <w:sz w:val="24"/>
          <w:lang w:val="fr-FR"/>
        </w:rPr>
        <w:t xml:space="preserve"> </w:t>
      </w:r>
      <w:proofErr w:type="spellStart"/>
      <w:r w:rsidRPr="00325067">
        <w:rPr>
          <w:rFonts w:ascii="Calibri" w:hAnsi="Calibri"/>
          <w:sz w:val="24"/>
          <w:lang w:val="fr-FR"/>
        </w:rPr>
        <w:t>Lundgren</w:t>
      </w:r>
      <w:proofErr w:type="spellEnd"/>
    </w:p>
    <w:p w14:paraId="6B740B51" w14:textId="1F8AB6DE" w:rsidR="004F4EFD" w:rsidRPr="00325067" w:rsidRDefault="004F4EFD" w:rsidP="008319EA">
      <w:pPr>
        <w:jc w:val="center"/>
        <w:rPr>
          <w:rFonts w:ascii="Calibri" w:hAnsi="Calibri"/>
          <w:sz w:val="24"/>
          <w:lang w:val="fr-FR"/>
        </w:rPr>
      </w:pPr>
      <w:r w:rsidRPr="00325067">
        <w:rPr>
          <w:rFonts w:ascii="Calibri" w:hAnsi="Calibri"/>
          <w:sz w:val="24"/>
          <w:lang w:val="fr-FR"/>
        </w:rPr>
        <w:t>Caroline Moreau</w:t>
      </w:r>
    </w:p>
    <w:p w14:paraId="2CEB31A3" w14:textId="17437D7E" w:rsidR="004F4EFD" w:rsidRPr="00325067" w:rsidRDefault="004F4EFD" w:rsidP="008319EA">
      <w:pPr>
        <w:jc w:val="center"/>
        <w:rPr>
          <w:rFonts w:ascii="Calibri" w:hAnsi="Calibri"/>
          <w:sz w:val="24"/>
          <w:lang w:val="fr-FR"/>
        </w:rPr>
      </w:pPr>
      <w:proofErr w:type="spellStart"/>
      <w:r w:rsidRPr="00325067">
        <w:rPr>
          <w:rFonts w:ascii="Calibri" w:hAnsi="Calibri"/>
          <w:sz w:val="24"/>
          <w:lang w:val="fr-FR"/>
        </w:rPr>
        <w:t>Marni</w:t>
      </w:r>
      <w:proofErr w:type="spellEnd"/>
      <w:r w:rsidRPr="00325067">
        <w:rPr>
          <w:rFonts w:ascii="Calibri" w:hAnsi="Calibri"/>
          <w:sz w:val="24"/>
          <w:lang w:val="fr-FR"/>
        </w:rPr>
        <w:t xml:space="preserve"> Sommer</w:t>
      </w:r>
    </w:p>
    <w:p w14:paraId="72D2ACFE" w14:textId="029A1068" w:rsidR="004F4EFD" w:rsidRPr="004F4EFD" w:rsidRDefault="004F4EFD" w:rsidP="008319EA">
      <w:pPr>
        <w:jc w:val="center"/>
        <w:rPr>
          <w:rFonts w:ascii="Calibri" w:hAnsi="Calibri"/>
          <w:sz w:val="24"/>
        </w:rPr>
      </w:pPr>
      <w:r w:rsidRPr="004F4EFD">
        <w:rPr>
          <w:rFonts w:ascii="Calibri" w:hAnsi="Calibri"/>
          <w:sz w:val="24"/>
        </w:rPr>
        <w:t>Deborah Tolman</w:t>
      </w:r>
    </w:p>
    <w:p w14:paraId="13320FEF" w14:textId="77777777" w:rsidR="004F4EFD" w:rsidRPr="009922DD" w:rsidRDefault="004F4EFD" w:rsidP="008319EA">
      <w:pPr>
        <w:jc w:val="center"/>
        <w:rPr>
          <w:rFonts w:ascii="Calibri" w:hAnsi="Calibri"/>
        </w:rPr>
      </w:pPr>
    </w:p>
    <w:p w14:paraId="5592223B" w14:textId="77777777" w:rsidR="00FE54FC" w:rsidRPr="009922DD" w:rsidRDefault="00FE54FC" w:rsidP="008319EA">
      <w:pPr>
        <w:rPr>
          <w:rFonts w:ascii="Calibri" w:hAnsi="Calibri"/>
        </w:rPr>
      </w:pPr>
    </w:p>
    <w:p w14:paraId="623813BD" w14:textId="77777777" w:rsidR="00FE54FC" w:rsidRPr="009922DD" w:rsidRDefault="00FE54FC" w:rsidP="008319EA">
      <w:pPr>
        <w:rPr>
          <w:rFonts w:ascii="Calibri" w:hAnsi="Calibri"/>
        </w:rPr>
      </w:pPr>
    </w:p>
    <w:p w14:paraId="384B05C7" w14:textId="64D17885" w:rsidR="00186C00" w:rsidRPr="009922DD" w:rsidRDefault="00186C00" w:rsidP="008319EA">
      <w:pPr>
        <w:rPr>
          <w:rFonts w:ascii="Calibri" w:hAnsi="Calibri"/>
          <w:b/>
        </w:rPr>
      </w:pPr>
      <w:r w:rsidRPr="009922DD">
        <w:rPr>
          <w:rFonts w:ascii="Calibri" w:hAnsi="Calibri"/>
          <w:b/>
        </w:rPr>
        <w:br w:type="page"/>
      </w:r>
    </w:p>
    <w:sdt>
      <w:sdtPr>
        <w:rPr>
          <w:rFonts w:ascii="Trebuchet MS" w:eastAsia="Arial" w:hAnsi="Trebuchet MS" w:cs="Arial"/>
          <w:b w:val="0"/>
          <w:bCs w:val="0"/>
          <w:color w:val="auto"/>
          <w:sz w:val="22"/>
          <w:szCs w:val="22"/>
        </w:rPr>
        <w:id w:val="250787692"/>
        <w:docPartObj>
          <w:docPartGallery w:val="Table of Contents"/>
          <w:docPartUnique/>
        </w:docPartObj>
      </w:sdtPr>
      <w:sdtEndPr>
        <w:rPr>
          <w:rFonts w:ascii="Calibri" w:hAnsi="Calibri"/>
          <w:noProof/>
          <w:sz w:val="20"/>
        </w:rPr>
      </w:sdtEndPr>
      <w:sdtContent>
        <w:p w14:paraId="40820D44" w14:textId="3AFFEED0" w:rsidR="00EB3CF2" w:rsidRPr="004F4EFD" w:rsidRDefault="00EB3CF2">
          <w:pPr>
            <w:pStyle w:val="TOCHeading"/>
            <w:rPr>
              <w:rFonts w:ascii="Trebuchet MS" w:hAnsi="Trebuchet MS"/>
              <w:b w:val="0"/>
              <w:color w:val="auto"/>
              <w:sz w:val="32"/>
              <w:szCs w:val="32"/>
            </w:rPr>
          </w:pPr>
          <w:r w:rsidRPr="004F4EFD">
            <w:rPr>
              <w:rFonts w:ascii="Trebuchet MS" w:hAnsi="Trebuchet MS"/>
              <w:b w:val="0"/>
              <w:color w:val="auto"/>
              <w:sz w:val="32"/>
              <w:szCs w:val="32"/>
            </w:rPr>
            <w:t>Table of Contents</w:t>
          </w:r>
        </w:p>
        <w:p w14:paraId="3356F591" w14:textId="77777777" w:rsidR="00782378" w:rsidRPr="00782378" w:rsidRDefault="00EB3CF2">
          <w:pPr>
            <w:pStyle w:val="TOC1"/>
            <w:tabs>
              <w:tab w:val="right" w:leader="dot" w:pos="9350"/>
            </w:tabs>
            <w:rPr>
              <w:rFonts w:ascii="Calibri" w:eastAsiaTheme="minorEastAsia" w:hAnsi="Calibri" w:cstheme="minorBidi"/>
              <w:b w:val="0"/>
              <w:noProof/>
              <w:lang w:val="en-GB" w:eastAsia="ja-JP"/>
            </w:rPr>
          </w:pPr>
          <w:r w:rsidRPr="00797CEE">
            <w:rPr>
              <w:rFonts w:ascii="Calibri" w:hAnsi="Calibri"/>
              <w:b w:val="0"/>
              <w:sz w:val="20"/>
            </w:rPr>
            <w:fldChar w:fldCharType="begin"/>
          </w:r>
          <w:r w:rsidRPr="00797CEE">
            <w:rPr>
              <w:rFonts w:ascii="Calibri" w:hAnsi="Calibri"/>
              <w:sz w:val="20"/>
            </w:rPr>
            <w:instrText xml:space="preserve"> TOC \o "1-3" \h \z \u </w:instrText>
          </w:r>
          <w:r w:rsidRPr="00797CEE">
            <w:rPr>
              <w:rFonts w:ascii="Calibri" w:hAnsi="Calibri"/>
              <w:b w:val="0"/>
              <w:sz w:val="20"/>
            </w:rPr>
            <w:fldChar w:fldCharType="separate"/>
          </w:r>
          <w:r w:rsidR="00782378" w:rsidRPr="00782378">
            <w:rPr>
              <w:rFonts w:ascii="Calibri" w:hAnsi="Calibri"/>
              <w:noProof/>
            </w:rPr>
            <w:t>Overview of Research Team</w:t>
          </w:r>
          <w:r w:rsidR="00782378" w:rsidRPr="00782378">
            <w:rPr>
              <w:rFonts w:ascii="Calibri" w:hAnsi="Calibri"/>
              <w:noProof/>
            </w:rPr>
            <w:tab/>
          </w:r>
          <w:r w:rsidR="00782378" w:rsidRPr="00782378">
            <w:rPr>
              <w:rFonts w:ascii="Calibri" w:hAnsi="Calibri"/>
              <w:noProof/>
            </w:rPr>
            <w:fldChar w:fldCharType="begin"/>
          </w:r>
          <w:r w:rsidR="00782378" w:rsidRPr="00782378">
            <w:rPr>
              <w:rFonts w:ascii="Calibri" w:hAnsi="Calibri"/>
              <w:noProof/>
            </w:rPr>
            <w:instrText xml:space="preserve"> PAGEREF _Toc263437651 \h </w:instrText>
          </w:r>
          <w:r w:rsidR="00782378" w:rsidRPr="00782378">
            <w:rPr>
              <w:rFonts w:ascii="Calibri" w:hAnsi="Calibri"/>
              <w:noProof/>
            </w:rPr>
          </w:r>
          <w:r w:rsidR="00782378" w:rsidRPr="00782378">
            <w:rPr>
              <w:rFonts w:ascii="Calibri" w:hAnsi="Calibri"/>
              <w:noProof/>
            </w:rPr>
            <w:fldChar w:fldCharType="separate"/>
          </w:r>
          <w:r w:rsidR="00750FCE">
            <w:rPr>
              <w:rFonts w:ascii="Calibri" w:hAnsi="Calibri"/>
              <w:noProof/>
            </w:rPr>
            <w:t>4</w:t>
          </w:r>
          <w:r w:rsidR="00782378" w:rsidRPr="00782378">
            <w:rPr>
              <w:rFonts w:ascii="Calibri" w:hAnsi="Calibri"/>
              <w:noProof/>
            </w:rPr>
            <w:fldChar w:fldCharType="end"/>
          </w:r>
        </w:p>
        <w:p w14:paraId="2A179810" w14:textId="77777777" w:rsidR="00782378" w:rsidRPr="00782378" w:rsidRDefault="00782378">
          <w:pPr>
            <w:pStyle w:val="TOC1"/>
            <w:tabs>
              <w:tab w:val="right" w:leader="dot" w:pos="9350"/>
            </w:tabs>
            <w:rPr>
              <w:rFonts w:ascii="Calibri" w:eastAsiaTheme="minorEastAsia" w:hAnsi="Calibri" w:cstheme="minorBidi"/>
              <w:b w:val="0"/>
              <w:noProof/>
              <w:lang w:val="en-GB" w:eastAsia="ja-JP"/>
            </w:rPr>
          </w:pPr>
          <w:r w:rsidRPr="00782378">
            <w:rPr>
              <w:rFonts w:ascii="Calibri" w:hAnsi="Calibri"/>
              <w:noProof/>
            </w:rPr>
            <w:t>1. Purpose of protocol</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_Toc263437652 \h </w:instrText>
          </w:r>
          <w:r w:rsidRPr="00782378">
            <w:rPr>
              <w:rFonts w:ascii="Calibri" w:hAnsi="Calibri"/>
              <w:noProof/>
            </w:rPr>
          </w:r>
          <w:r w:rsidRPr="00782378">
            <w:rPr>
              <w:rFonts w:ascii="Calibri" w:hAnsi="Calibri"/>
              <w:noProof/>
            </w:rPr>
            <w:fldChar w:fldCharType="separate"/>
          </w:r>
          <w:r w:rsidR="00750FCE">
            <w:rPr>
              <w:rFonts w:ascii="Calibri" w:hAnsi="Calibri"/>
              <w:noProof/>
            </w:rPr>
            <w:t>5</w:t>
          </w:r>
          <w:r w:rsidRPr="00782378">
            <w:rPr>
              <w:rFonts w:ascii="Calibri" w:hAnsi="Calibri"/>
              <w:noProof/>
            </w:rPr>
            <w:fldChar w:fldCharType="end"/>
          </w:r>
        </w:p>
        <w:p w14:paraId="6631763A" w14:textId="6E2AD212" w:rsidR="00782378" w:rsidRPr="00782378" w:rsidRDefault="00782378">
          <w:pPr>
            <w:pStyle w:val="TOC2"/>
            <w:tabs>
              <w:tab w:val="left" w:pos="772"/>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1.1</w:t>
          </w:r>
          <w:r>
            <w:rPr>
              <w:rFonts w:ascii="Calibri" w:eastAsiaTheme="minorEastAsia" w:hAnsi="Calibri" w:cstheme="minorBidi"/>
              <w:b w:val="0"/>
              <w:noProof/>
              <w:sz w:val="24"/>
              <w:szCs w:val="24"/>
              <w:lang w:val="en-GB" w:eastAsia="ja-JP"/>
            </w:rPr>
            <w:t xml:space="preserve"> </w:t>
          </w:r>
          <w:r w:rsidRPr="00782378">
            <w:rPr>
              <w:rFonts w:ascii="Calibri" w:hAnsi="Calibri"/>
              <w:noProof/>
            </w:rPr>
            <w:t>Objectives and Research Questions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_Toc263437653 \h </w:instrText>
          </w:r>
          <w:r w:rsidRPr="00782378">
            <w:rPr>
              <w:rFonts w:ascii="Calibri" w:hAnsi="Calibri"/>
              <w:noProof/>
            </w:rPr>
          </w:r>
          <w:r w:rsidRPr="00782378">
            <w:rPr>
              <w:rFonts w:ascii="Calibri" w:hAnsi="Calibri"/>
              <w:noProof/>
            </w:rPr>
            <w:fldChar w:fldCharType="separate"/>
          </w:r>
          <w:r w:rsidR="00750FCE">
            <w:rPr>
              <w:rFonts w:ascii="Calibri" w:hAnsi="Calibri"/>
              <w:noProof/>
            </w:rPr>
            <w:t>5</w:t>
          </w:r>
          <w:r w:rsidRPr="00782378">
            <w:rPr>
              <w:rFonts w:ascii="Calibri" w:hAnsi="Calibri"/>
              <w:noProof/>
            </w:rPr>
            <w:fldChar w:fldCharType="end"/>
          </w:r>
        </w:p>
        <w:p w14:paraId="129175CD" w14:textId="77777777" w:rsidR="00782378" w:rsidRPr="00782378" w:rsidRDefault="00782378">
          <w:pPr>
            <w:pStyle w:val="TOC1"/>
            <w:tabs>
              <w:tab w:val="right" w:leader="dot" w:pos="9350"/>
            </w:tabs>
            <w:rPr>
              <w:rFonts w:ascii="Calibri" w:eastAsiaTheme="minorEastAsia" w:hAnsi="Calibri" w:cstheme="minorBidi"/>
              <w:b w:val="0"/>
              <w:noProof/>
              <w:lang w:val="en-GB" w:eastAsia="ja-JP"/>
            </w:rPr>
          </w:pPr>
          <w:r w:rsidRPr="00782378">
            <w:rPr>
              <w:rFonts w:ascii="Calibri" w:hAnsi="Calibri"/>
              <w:noProof/>
            </w:rPr>
            <w:t>2.0 Conceptualizing gender norms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_Toc263437654 \h </w:instrText>
          </w:r>
          <w:r w:rsidRPr="00782378">
            <w:rPr>
              <w:rFonts w:ascii="Calibri" w:hAnsi="Calibri"/>
              <w:noProof/>
            </w:rPr>
          </w:r>
          <w:r w:rsidRPr="00782378">
            <w:rPr>
              <w:rFonts w:ascii="Calibri" w:hAnsi="Calibri"/>
              <w:noProof/>
            </w:rPr>
            <w:fldChar w:fldCharType="separate"/>
          </w:r>
          <w:r w:rsidR="00750FCE">
            <w:rPr>
              <w:rFonts w:ascii="Calibri" w:hAnsi="Calibri"/>
              <w:noProof/>
            </w:rPr>
            <w:t>7</w:t>
          </w:r>
          <w:r w:rsidRPr="00782378">
            <w:rPr>
              <w:rFonts w:ascii="Calibri" w:hAnsi="Calibri"/>
              <w:noProof/>
            </w:rPr>
            <w:fldChar w:fldCharType="end"/>
          </w:r>
        </w:p>
        <w:p w14:paraId="7160EE12"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2.1 Theoretical perspectives on gender</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_Toc263437655 \h </w:instrText>
          </w:r>
          <w:r w:rsidRPr="00782378">
            <w:rPr>
              <w:rFonts w:ascii="Calibri" w:hAnsi="Calibri"/>
              <w:noProof/>
            </w:rPr>
          </w:r>
          <w:r w:rsidRPr="00782378">
            <w:rPr>
              <w:rFonts w:ascii="Calibri" w:hAnsi="Calibri"/>
              <w:noProof/>
            </w:rPr>
            <w:fldChar w:fldCharType="separate"/>
          </w:r>
          <w:r w:rsidR="00750FCE">
            <w:rPr>
              <w:rFonts w:ascii="Calibri" w:hAnsi="Calibri"/>
              <w:noProof/>
            </w:rPr>
            <w:t>7</w:t>
          </w:r>
          <w:r w:rsidRPr="00782378">
            <w:rPr>
              <w:rFonts w:ascii="Calibri" w:hAnsi="Calibri"/>
              <w:noProof/>
            </w:rPr>
            <w:fldChar w:fldCharType="end"/>
          </w:r>
        </w:p>
        <w:p w14:paraId="2E9A1603"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2.2 Focus of the GEAS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_Toc263437656 \h </w:instrText>
          </w:r>
          <w:r w:rsidRPr="00782378">
            <w:rPr>
              <w:rFonts w:ascii="Calibri" w:hAnsi="Calibri"/>
              <w:noProof/>
            </w:rPr>
          </w:r>
          <w:r w:rsidRPr="00782378">
            <w:rPr>
              <w:rFonts w:ascii="Calibri" w:hAnsi="Calibri"/>
              <w:noProof/>
            </w:rPr>
            <w:fldChar w:fldCharType="separate"/>
          </w:r>
          <w:r w:rsidR="00750FCE">
            <w:rPr>
              <w:rFonts w:ascii="Calibri" w:hAnsi="Calibri"/>
              <w:noProof/>
            </w:rPr>
            <w:t>7</w:t>
          </w:r>
          <w:r w:rsidRPr="00782378">
            <w:rPr>
              <w:rFonts w:ascii="Calibri" w:hAnsi="Calibri"/>
              <w:noProof/>
            </w:rPr>
            <w:fldChar w:fldCharType="end"/>
          </w:r>
        </w:p>
        <w:p w14:paraId="684B3319" w14:textId="77777777" w:rsidR="00782378" w:rsidRPr="00782378" w:rsidRDefault="00782378">
          <w:pPr>
            <w:pStyle w:val="TOC1"/>
            <w:tabs>
              <w:tab w:val="right" w:leader="dot" w:pos="9350"/>
            </w:tabs>
            <w:rPr>
              <w:rFonts w:ascii="Calibri" w:eastAsiaTheme="minorEastAsia" w:hAnsi="Calibri" w:cstheme="minorBidi"/>
              <w:b w:val="0"/>
              <w:noProof/>
              <w:lang w:val="en-GB" w:eastAsia="ja-JP"/>
            </w:rPr>
          </w:pPr>
          <w:r w:rsidRPr="00782378">
            <w:rPr>
              <w:rFonts w:ascii="Calibri" w:hAnsi="Calibri"/>
              <w:noProof/>
            </w:rPr>
            <w:t>3. Conducting Qualitative Research</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_Toc263437657 \h </w:instrText>
          </w:r>
          <w:r w:rsidRPr="00782378">
            <w:rPr>
              <w:rFonts w:ascii="Calibri" w:hAnsi="Calibri"/>
              <w:noProof/>
            </w:rPr>
          </w:r>
          <w:r w:rsidRPr="00782378">
            <w:rPr>
              <w:rFonts w:ascii="Calibri" w:hAnsi="Calibri"/>
              <w:noProof/>
            </w:rPr>
            <w:fldChar w:fldCharType="separate"/>
          </w:r>
          <w:r w:rsidR="00750FCE">
            <w:rPr>
              <w:rFonts w:ascii="Calibri" w:hAnsi="Calibri"/>
              <w:noProof/>
            </w:rPr>
            <w:t>9</w:t>
          </w:r>
          <w:r w:rsidRPr="00782378">
            <w:rPr>
              <w:rFonts w:ascii="Calibri" w:hAnsi="Calibri"/>
              <w:noProof/>
            </w:rPr>
            <w:fldChar w:fldCharType="end"/>
          </w:r>
        </w:p>
        <w:p w14:paraId="27F44743"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3.1 What is qualitative research?</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_Toc263437658 \h </w:instrText>
          </w:r>
          <w:r w:rsidRPr="00782378">
            <w:rPr>
              <w:rFonts w:ascii="Calibri" w:hAnsi="Calibri"/>
              <w:noProof/>
            </w:rPr>
          </w:r>
          <w:r w:rsidRPr="00782378">
            <w:rPr>
              <w:rFonts w:ascii="Calibri" w:hAnsi="Calibri"/>
              <w:noProof/>
            </w:rPr>
            <w:fldChar w:fldCharType="separate"/>
          </w:r>
          <w:r w:rsidR="00750FCE">
            <w:rPr>
              <w:rFonts w:ascii="Calibri" w:hAnsi="Calibri"/>
              <w:noProof/>
            </w:rPr>
            <w:t>9</w:t>
          </w:r>
          <w:r w:rsidRPr="00782378">
            <w:rPr>
              <w:rFonts w:ascii="Calibri" w:hAnsi="Calibri"/>
              <w:noProof/>
            </w:rPr>
            <w:fldChar w:fldCharType="end"/>
          </w:r>
        </w:p>
        <w:p w14:paraId="615E8E82"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3.2 Important skills in qualitative interviewing</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_Toc263437659 \h </w:instrText>
          </w:r>
          <w:r w:rsidRPr="00782378">
            <w:rPr>
              <w:rFonts w:ascii="Calibri" w:hAnsi="Calibri"/>
              <w:noProof/>
            </w:rPr>
          </w:r>
          <w:r w:rsidRPr="00782378">
            <w:rPr>
              <w:rFonts w:ascii="Calibri" w:hAnsi="Calibri"/>
              <w:noProof/>
            </w:rPr>
            <w:fldChar w:fldCharType="separate"/>
          </w:r>
          <w:r w:rsidR="00750FCE">
            <w:rPr>
              <w:rFonts w:ascii="Calibri" w:hAnsi="Calibri"/>
              <w:noProof/>
            </w:rPr>
            <w:t>10</w:t>
          </w:r>
          <w:r w:rsidRPr="00782378">
            <w:rPr>
              <w:rFonts w:ascii="Calibri" w:hAnsi="Calibri"/>
              <w:noProof/>
            </w:rPr>
            <w:fldChar w:fldCharType="end"/>
          </w:r>
        </w:p>
        <w:p w14:paraId="038E01C6"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3.3 Narrative interviews:  A type of in-depth interview</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_Toc263437660 \h </w:instrText>
          </w:r>
          <w:r w:rsidRPr="00782378">
            <w:rPr>
              <w:rFonts w:ascii="Calibri" w:hAnsi="Calibri"/>
              <w:noProof/>
            </w:rPr>
          </w:r>
          <w:r w:rsidRPr="00782378">
            <w:rPr>
              <w:rFonts w:ascii="Calibri" w:hAnsi="Calibri"/>
              <w:noProof/>
            </w:rPr>
            <w:fldChar w:fldCharType="separate"/>
          </w:r>
          <w:r w:rsidR="00750FCE">
            <w:rPr>
              <w:rFonts w:ascii="Calibri" w:hAnsi="Calibri"/>
              <w:noProof/>
            </w:rPr>
            <w:t>12</w:t>
          </w:r>
          <w:r w:rsidRPr="00782378">
            <w:rPr>
              <w:rFonts w:ascii="Calibri" w:hAnsi="Calibri"/>
              <w:noProof/>
            </w:rPr>
            <w:fldChar w:fldCharType="end"/>
          </w:r>
        </w:p>
        <w:p w14:paraId="79E6B5A9"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3.4 Participatory data collection with young adolescents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_Toc263437661 \h </w:instrText>
          </w:r>
          <w:r w:rsidRPr="00782378">
            <w:rPr>
              <w:rFonts w:ascii="Calibri" w:hAnsi="Calibri"/>
              <w:noProof/>
            </w:rPr>
          </w:r>
          <w:r w:rsidRPr="00782378">
            <w:rPr>
              <w:rFonts w:ascii="Calibri" w:hAnsi="Calibri"/>
              <w:noProof/>
            </w:rPr>
            <w:fldChar w:fldCharType="separate"/>
          </w:r>
          <w:r w:rsidR="00750FCE">
            <w:rPr>
              <w:rFonts w:ascii="Calibri" w:hAnsi="Calibri"/>
              <w:noProof/>
            </w:rPr>
            <w:t>14</w:t>
          </w:r>
          <w:r w:rsidRPr="00782378">
            <w:rPr>
              <w:rFonts w:ascii="Calibri" w:hAnsi="Calibri"/>
              <w:noProof/>
            </w:rPr>
            <w:fldChar w:fldCharType="end"/>
          </w:r>
        </w:p>
        <w:p w14:paraId="22D3FF18" w14:textId="77777777" w:rsidR="00782378" w:rsidRPr="00782378" w:rsidRDefault="00782378">
          <w:pPr>
            <w:pStyle w:val="TOC1"/>
            <w:tabs>
              <w:tab w:val="right" w:leader="dot" w:pos="9350"/>
            </w:tabs>
            <w:rPr>
              <w:rFonts w:ascii="Calibri" w:eastAsiaTheme="minorEastAsia" w:hAnsi="Calibri" w:cstheme="minorBidi"/>
              <w:b w:val="0"/>
              <w:noProof/>
              <w:lang w:val="en-GB" w:eastAsia="ja-JP"/>
            </w:rPr>
          </w:pPr>
          <w:r w:rsidRPr="00782378">
            <w:rPr>
              <w:rFonts w:ascii="Calibri" w:hAnsi="Calibri"/>
              <w:noProof/>
            </w:rPr>
            <w:t>4. Study population</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_Toc263437662 \h </w:instrText>
          </w:r>
          <w:r w:rsidRPr="00782378">
            <w:rPr>
              <w:rFonts w:ascii="Calibri" w:hAnsi="Calibri"/>
              <w:noProof/>
            </w:rPr>
          </w:r>
          <w:r w:rsidRPr="00782378">
            <w:rPr>
              <w:rFonts w:ascii="Calibri" w:hAnsi="Calibri"/>
              <w:noProof/>
            </w:rPr>
            <w:fldChar w:fldCharType="separate"/>
          </w:r>
          <w:r w:rsidR="00750FCE">
            <w:rPr>
              <w:rFonts w:ascii="Calibri" w:hAnsi="Calibri"/>
              <w:noProof/>
            </w:rPr>
            <w:t>15</w:t>
          </w:r>
          <w:r w:rsidRPr="00782378">
            <w:rPr>
              <w:rFonts w:ascii="Calibri" w:hAnsi="Calibri"/>
              <w:noProof/>
            </w:rPr>
            <w:fldChar w:fldCharType="end"/>
          </w:r>
        </w:p>
        <w:p w14:paraId="39EE085F"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4.1 Sample and recruitment</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_Toc263437663 \h </w:instrText>
          </w:r>
          <w:r w:rsidRPr="00782378">
            <w:rPr>
              <w:rFonts w:ascii="Calibri" w:hAnsi="Calibri"/>
              <w:noProof/>
            </w:rPr>
          </w:r>
          <w:r w:rsidRPr="00782378">
            <w:rPr>
              <w:rFonts w:ascii="Calibri" w:hAnsi="Calibri"/>
              <w:noProof/>
            </w:rPr>
            <w:fldChar w:fldCharType="separate"/>
          </w:r>
          <w:r w:rsidR="00750FCE">
            <w:rPr>
              <w:rFonts w:ascii="Calibri" w:hAnsi="Calibri"/>
              <w:noProof/>
            </w:rPr>
            <w:t>15</w:t>
          </w:r>
          <w:r w:rsidRPr="00782378">
            <w:rPr>
              <w:rFonts w:ascii="Calibri" w:hAnsi="Calibri"/>
              <w:noProof/>
            </w:rPr>
            <w:fldChar w:fldCharType="end"/>
          </w:r>
        </w:p>
        <w:p w14:paraId="7BC3F761" w14:textId="77777777" w:rsidR="00782378" w:rsidRPr="00782378" w:rsidRDefault="00782378">
          <w:pPr>
            <w:pStyle w:val="TOC3"/>
            <w:tabs>
              <w:tab w:val="right" w:leader="dot" w:pos="9350"/>
            </w:tabs>
            <w:rPr>
              <w:rFonts w:ascii="Calibri" w:eastAsiaTheme="minorEastAsia" w:hAnsi="Calibri" w:cstheme="minorBidi"/>
              <w:noProof/>
              <w:sz w:val="24"/>
              <w:szCs w:val="24"/>
              <w:lang w:val="en-GB" w:eastAsia="ja-JP"/>
            </w:rPr>
          </w:pPr>
          <w:r w:rsidRPr="00782378">
            <w:rPr>
              <w:rFonts w:ascii="Calibri" w:hAnsi="Calibri"/>
              <w:noProof/>
            </w:rPr>
            <w:t>4.1.1 Sampling method</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_Toc263437664 \h </w:instrText>
          </w:r>
          <w:r w:rsidRPr="00782378">
            <w:rPr>
              <w:rFonts w:ascii="Calibri" w:hAnsi="Calibri"/>
              <w:noProof/>
            </w:rPr>
          </w:r>
          <w:r w:rsidRPr="00782378">
            <w:rPr>
              <w:rFonts w:ascii="Calibri" w:hAnsi="Calibri"/>
              <w:noProof/>
            </w:rPr>
            <w:fldChar w:fldCharType="separate"/>
          </w:r>
          <w:r w:rsidR="00750FCE">
            <w:rPr>
              <w:rFonts w:ascii="Calibri" w:hAnsi="Calibri"/>
              <w:noProof/>
            </w:rPr>
            <w:t>15</w:t>
          </w:r>
          <w:r w:rsidRPr="00782378">
            <w:rPr>
              <w:rFonts w:ascii="Calibri" w:hAnsi="Calibri"/>
              <w:noProof/>
            </w:rPr>
            <w:fldChar w:fldCharType="end"/>
          </w:r>
        </w:p>
        <w:p w14:paraId="27F64065" w14:textId="77777777" w:rsidR="00782378" w:rsidRPr="00782378" w:rsidRDefault="00782378">
          <w:pPr>
            <w:pStyle w:val="TOC3"/>
            <w:tabs>
              <w:tab w:val="right" w:leader="dot" w:pos="9350"/>
            </w:tabs>
            <w:rPr>
              <w:rFonts w:ascii="Calibri" w:eastAsiaTheme="minorEastAsia" w:hAnsi="Calibri" w:cstheme="minorBidi"/>
              <w:noProof/>
              <w:sz w:val="24"/>
              <w:szCs w:val="24"/>
              <w:lang w:val="en-GB" w:eastAsia="ja-JP"/>
            </w:rPr>
          </w:pPr>
          <w:r w:rsidRPr="00782378">
            <w:rPr>
              <w:rFonts w:ascii="Calibri" w:hAnsi="Calibri"/>
              <w:noProof/>
            </w:rPr>
            <w:t>4.1.2 Steps in recruitment</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_Toc263437665 \h </w:instrText>
          </w:r>
          <w:r w:rsidRPr="00782378">
            <w:rPr>
              <w:rFonts w:ascii="Calibri" w:hAnsi="Calibri"/>
              <w:noProof/>
            </w:rPr>
          </w:r>
          <w:r w:rsidRPr="00782378">
            <w:rPr>
              <w:rFonts w:ascii="Calibri" w:hAnsi="Calibri"/>
              <w:noProof/>
            </w:rPr>
            <w:fldChar w:fldCharType="separate"/>
          </w:r>
          <w:r w:rsidR="00750FCE">
            <w:rPr>
              <w:rFonts w:ascii="Calibri" w:hAnsi="Calibri"/>
              <w:noProof/>
            </w:rPr>
            <w:t>16</w:t>
          </w:r>
          <w:r w:rsidRPr="00782378">
            <w:rPr>
              <w:rFonts w:ascii="Calibri" w:hAnsi="Calibri"/>
              <w:noProof/>
            </w:rPr>
            <w:fldChar w:fldCharType="end"/>
          </w:r>
        </w:p>
        <w:p w14:paraId="2D113BC8" w14:textId="77777777" w:rsidR="00782378" w:rsidRPr="00782378" w:rsidRDefault="00782378">
          <w:pPr>
            <w:pStyle w:val="TOC1"/>
            <w:tabs>
              <w:tab w:val="right" w:leader="dot" w:pos="9350"/>
            </w:tabs>
            <w:rPr>
              <w:rFonts w:ascii="Calibri" w:eastAsiaTheme="minorEastAsia" w:hAnsi="Calibri" w:cstheme="minorBidi"/>
              <w:b w:val="0"/>
              <w:noProof/>
              <w:lang w:val="en-GB" w:eastAsia="ja-JP"/>
            </w:rPr>
          </w:pPr>
          <w:r w:rsidRPr="00782378">
            <w:rPr>
              <w:rFonts w:ascii="Calibri" w:hAnsi="Calibri"/>
              <w:noProof/>
            </w:rPr>
            <w:t>5. Interviewer training and piloting</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_Toc263437666 \h </w:instrText>
          </w:r>
          <w:r w:rsidRPr="00782378">
            <w:rPr>
              <w:rFonts w:ascii="Calibri" w:hAnsi="Calibri"/>
              <w:noProof/>
            </w:rPr>
          </w:r>
          <w:r w:rsidRPr="00782378">
            <w:rPr>
              <w:rFonts w:ascii="Calibri" w:hAnsi="Calibri"/>
              <w:noProof/>
            </w:rPr>
            <w:fldChar w:fldCharType="separate"/>
          </w:r>
          <w:r w:rsidR="00750FCE">
            <w:rPr>
              <w:rFonts w:ascii="Calibri" w:hAnsi="Calibri"/>
              <w:noProof/>
            </w:rPr>
            <w:t>19</w:t>
          </w:r>
          <w:r w:rsidRPr="00782378">
            <w:rPr>
              <w:rFonts w:ascii="Calibri" w:hAnsi="Calibri"/>
              <w:noProof/>
            </w:rPr>
            <w:fldChar w:fldCharType="end"/>
          </w:r>
        </w:p>
        <w:p w14:paraId="092F4060"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5.1 Selecting interviewers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_Toc263437667 \h </w:instrText>
          </w:r>
          <w:r w:rsidRPr="00782378">
            <w:rPr>
              <w:rFonts w:ascii="Calibri" w:hAnsi="Calibri"/>
              <w:noProof/>
            </w:rPr>
          </w:r>
          <w:r w:rsidRPr="00782378">
            <w:rPr>
              <w:rFonts w:ascii="Calibri" w:hAnsi="Calibri"/>
              <w:noProof/>
            </w:rPr>
            <w:fldChar w:fldCharType="separate"/>
          </w:r>
          <w:r w:rsidR="00750FCE">
            <w:rPr>
              <w:rFonts w:ascii="Calibri" w:hAnsi="Calibri"/>
              <w:noProof/>
            </w:rPr>
            <w:t>19</w:t>
          </w:r>
          <w:r w:rsidRPr="00782378">
            <w:rPr>
              <w:rFonts w:ascii="Calibri" w:hAnsi="Calibri"/>
              <w:noProof/>
            </w:rPr>
            <w:fldChar w:fldCharType="end"/>
          </w:r>
        </w:p>
        <w:p w14:paraId="74C558BF"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5.2 Interviewer characteristics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_Toc263437668 \h </w:instrText>
          </w:r>
          <w:r w:rsidRPr="00782378">
            <w:rPr>
              <w:rFonts w:ascii="Calibri" w:hAnsi="Calibri"/>
              <w:noProof/>
            </w:rPr>
          </w:r>
          <w:r w:rsidRPr="00782378">
            <w:rPr>
              <w:rFonts w:ascii="Calibri" w:hAnsi="Calibri"/>
              <w:noProof/>
            </w:rPr>
            <w:fldChar w:fldCharType="separate"/>
          </w:r>
          <w:r w:rsidR="00750FCE">
            <w:rPr>
              <w:rFonts w:ascii="Calibri" w:hAnsi="Calibri"/>
              <w:noProof/>
            </w:rPr>
            <w:t>19</w:t>
          </w:r>
          <w:r w:rsidRPr="00782378">
            <w:rPr>
              <w:rFonts w:ascii="Calibri" w:hAnsi="Calibri"/>
              <w:noProof/>
            </w:rPr>
            <w:fldChar w:fldCharType="end"/>
          </w:r>
        </w:p>
        <w:p w14:paraId="51EA883A" w14:textId="77777777" w:rsidR="00782378" w:rsidRPr="00782378" w:rsidRDefault="00782378">
          <w:pPr>
            <w:pStyle w:val="TOC3"/>
            <w:tabs>
              <w:tab w:val="right" w:leader="dot" w:pos="9350"/>
            </w:tabs>
            <w:rPr>
              <w:rFonts w:ascii="Calibri" w:eastAsiaTheme="minorEastAsia" w:hAnsi="Calibri" w:cstheme="minorBidi"/>
              <w:noProof/>
              <w:sz w:val="24"/>
              <w:szCs w:val="24"/>
              <w:lang w:val="en-GB" w:eastAsia="ja-JP"/>
            </w:rPr>
          </w:pPr>
          <w:r w:rsidRPr="00782378">
            <w:rPr>
              <w:rFonts w:ascii="Calibri" w:hAnsi="Calibri"/>
              <w:noProof/>
            </w:rPr>
            <w:t>5.2.1 Safeguarding</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_Toc263437669 \h </w:instrText>
          </w:r>
          <w:r w:rsidRPr="00782378">
            <w:rPr>
              <w:rFonts w:ascii="Calibri" w:hAnsi="Calibri"/>
              <w:noProof/>
            </w:rPr>
          </w:r>
          <w:r w:rsidRPr="00782378">
            <w:rPr>
              <w:rFonts w:ascii="Calibri" w:hAnsi="Calibri"/>
              <w:noProof/>
            </w:rPr>
            <w:fldChar w:fldCharType="separate"/>
          </w:r>
          <w:r w:rsidR="00750FCE">
            <w:rPr>
              <w:rFonts w:ascii="Calibri" w:hAnsi="Calibri"/>
              <w:noProof/>
            </w:rPr>
            <w:t>20</w:t>
          </w:r>
          <w:r w:rsidRPr="00782378">
            <w:rPr>
              <w:rFonts w:ascii="Calibri" w:hAnsi="Calibri"/>
              <w:noProof/>
            </w:rPr>
            <w:fldChar w:fldCharType="end"/>
          </w:r>
        </w:p>
        <w:p w14:paraId="2D790831"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5.3 Training of interviewers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_Toc263437670 \h </w:instrText>
          </w:r>
          <w:r w:rsidRPr="00782378">
            <w:rPr>
              <w:rFonts w:ascii="Calibri" w:hAnsi="Calibri"/>
              <w:noProof/>
            </w:rPr>
          </w:r>
          <w:r w:rsidRPr="00782378">
            <w:rPr>
              <w:rFonts w:ascii="Calibri" w:hAnsi="Calibri"/>
              <w:noProof/>
            </w:rPr>
            <w:fldChar w:fldCharType="separate"/>
          </w:r>
          <w:r w:rsidR="00750FCE">
            <w:rPr>
              <w:rFonts w:ascii="Calibri" w:hAnsi="Calibri"/>
              <w:noProof/>
            </w:rPr>
            <w:t>20</w:t>
          </w:r>
          <w:r w:rsidRPr="00782378">
            <w:rPr>
              <w:rFonts w:ascii="Calibri" w:hAnsi="Calibri"/>
              <w:noProof/>
            </w:rPr>
            <w:fldChar w:fldCharType="end"/>
          </w:r>
        </w:p>
        <w:p w14:paraId="173C0197"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5.4 Piloting questions/interview guides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_Toc263437671 \h </w:instrText>
          </w:r>
          <w:r w:rsidRPr="00782378">
            <w:rPr>
              <w:rFonts w:ascii="Calibri" w:hAnsi="Calibri"/>
              <w:noProof/>
            </w:rPr>
          </w:r>
          <w:r w:rsidRPr="00782378">
            <w:rPr>
              <w:rFonts w:ascii="Calibri" w:hAnsi="Calibri"/>
              <w:noProof/>
            </w:rPr>
            <w:fldChar w:fldCharType="separate"/>
          </w:r>
          <w:r w:rsidR="00750FCE">
            <w:rPr>
              <w:rFonts w:ascii="Calibri" w:hAnsi="Calibri"/>
              <w:noProof/>
            </w:rPr>
            <w:t>20</w:t>
          </w:r>
          <w:r w:rsidRPr="00782378">
            <w:rPr>
              <w:rFonts w:ascii="Calibri" w:hAnsi="Calibri"/>
              <w:noProof/>
            </w:rPr>
            <w:fldChar w:fldCharType="end"/>
          </w:r>
        </w:p>
        <w:p w14:paraId="7415C3C3" w14:textId="77777777" w:rsidR="00782378" w:rsidRPr="00782378" w:rsidRDefault="00782378">
          <w:pPr>
            <w:pStyle w:val="TOC1"/>
            <w:tabs>
              <w:tab w:val="right" w:leader="dot" w:pos="9350"/>
            </w:tabs>
            <w:rPr>
              <w:rFonts w:ascii="Calibri" w:eastAsiaTheme="minorEastAsia" w:hAnsi="Calibri" w:cstheme="minorBidi"/>
              <w:b w:val="0"/>
              <w:noProof/>
              <w:lang w:val="en-GB" w:eastAsia="ja-JP"/>
            </w:rPr>
          </w:pPr>
          <w:r w:rsidRPr="00782378">
            <w:rPr>
              <w:rFonts w:ascii="Calibri" w:hAnsi="Calibri"/>
              <w:noProof/>
            </w:rPr>
            <w:t>6. Ethical considerations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_Toc263437672 \h </w:instrText>
          </w:r>
          <w:r w:rsidRPr="00782378">
            <w:rPr>
              <w:rFonts w:ascii="Calibri" w:hAnsi="Calibri"/>
              <w:noProof/>
            </w:rPr>
          </w:r>
          <w:r w:rsidRPr="00782378">
            <w:rPr>
              <w:rFonts w:ascii="Calibri" w:hAnsi="Calibri"/>
              <w:noProof/>
            </w:rPr>
            <w:fldChar w:fldCharType="separate"/>
          </w:r>
          <w:r w:rsidR="00750FCE">
            <w:rPr>
              <w:rFonts w:ascii="Calibri" w:hAnsi="Calibri"/>
              <w:noProof/>
            </w:rPr>
            <w:t>21</w:t>
          </w:r>
          <w:r w:rsidRPr="00782378">
            <w:rPr>
              <w:rFonts w:ascii="Calibri" w:hAnsi="Calibri"/>
              <w:noProof/>
            </w:rPr>
            <w:fldChar w:fldCharType="end"/>
          </w:r>
        </w:p>
        <w:p w14:paraId="0203FBBE"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6.1 Key ethical principles in research</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_Toc263437673 \h </w:instrText>
          </w:r>
          <w:r w:rsidRPr="00782378">
            <w:rPr>
              <w:rFonts w:ascii="Calibri" w:hAnsi="Calibri"/>
              <w:noProof/>
            </w:rPr>
          </w:r>
          <w:r w:rsidRPr="00782378">
            <w:rPr>
              <w:rFonts w:ascii="Calibri" w:hAnsi="Calibri"/>
              <w:noProof/>
            </w:rPr>
            <w:fldChar w:fldCharType="separate"/>
          </w:r>
          <w:r w:rsidR="00750FCE">
            <w:rPr>
              <w:rFonts w:ascii="Calibri" w:hAnsi="Calibri"/>
              <w:noProof/>
            </w:rPr>
            <w:t>21</w:t>
          </w:r>
          <w:r w:rsidRPr="00782378">
            <w:rPr>
              <w:rFonts w:ascii="Calibri" w:hAnsi="Calibri"/>
              <w:noProof/>
            </w:rPr>
            <w:fldChar w:fldCharType="end"/>
          </w:r>
        </w:p>
        <w:p w14:paraId="6DDD4AB6"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6.2 Informed consent</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_Toc263437674 \h </w:instrText>
          </w:r>
          <w:r w:rsidRPr="00782378">
            <w:rPr>
              <w:rFonts w:ascii="Calibri" w:hAnsi="Calibri"/>
              <w:noProof/>
            </w:rPr>
          </w:r>
          <w:r w:rsidRPr="00782378">
            <w:rPr>
              <w:rFonts w:ascii="Calibri" w:hAnsi="Calibri"/>
              <w:noProof/>
            </w:rPr>
            <w:fldChar w:fldCharType="separate"/>
          </w:r>
          <w:r w:rsidR="00750FCE">
            <w:rPr>
              <w:rFonts w:ascii="Calibri" w:hAnsi="Calibri"/>
              <w:noProof/>
            </w:rPr>
            <w:t>21</w:t>
          </w:r>
          <w:r w:rsidRPr="00782378">
            <w:rPr>
              <w:rFonts w:ascii="Calibri" w:hAnsi="Calibri"/>
              <w:noProof/>
            </w:rPr>
            <w:fldChar w:fldCharType="end"/>
          </w:r>
        </w:p>
        <w:p w14:paraId="5D882C24" w14:textId="77777777" w:rsidR="00782378" w:rsidRPr="00782378" w:rsidRDefault="00782378">
          <w:pPr>
            <w:pStyle w:val="TOC3"/>
            <w:tabs>
              <w:tab w:val="right" w:leader="dot" w:pos="9350"/>
            </w:tabs>
            <w:rPr>
              <w:rFonts w:ascii="Calibri" w:eastAsiaTheme="minorEastAsia" w:hAnsi="Calibri" w:cstheme="minorBidi"/>
              <w:noProof/>
              <w:sz w:val="24"/>
              <w:szCs w:val="24"/>
              <w:lang w:val="en-GB" w:eastAsia="ja-JP"/>
            </w:rPr>
          </w:pPr>
          <w:r w:rsidRPr="00782378">
            <w:rPr>
              <w:rFonts w:ascii="Calibri" w:hAnsi="Calibri"/>
              <w:noProof/>
            </w:rPr>
            <w:t>6.2.1 Parent consent vs. child assent</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_Toc263437675 \h </w:instrText>
          </w:r>
          <w:r w:rsidRPr="00782378">
            <w:rPr>
              <w:rFonts w:ascii="Calibri" w:hAnsi="Calibri"/>
              <w:noProof/>
            </w:rPr>
          </w:r>
          <w:r w:rsidRPr="00782378">
            <w:rPr>
              <w:rFonts w:ascii="Calibri" w:hAnsi="Calibri"/>
              <w:noProof/>
            </w:rPr>
            <w:fldChar w:fldCharType="separate"/>
          </w:r>
          <w:r w:rsidR="00750FCE">
            <w:rPr>
              <w:rFonts w:ascii="Calibri" w:hAnsi="Calibri"/>
              <w:noProof/>
            </w:rPr>
            <w:t>22</w:t>
          </w:r>
          <w:r w:rsidRPr="00782378">
            <w:rPr>
              <w:rFonts w:ascii="Calibri" w:hAnsi="Calibri"/>
              <w:noProof/>
            </w:rPr>
            <w:fldChar w:fldCharType="end"/>
          </w:r>
        </w:p>
        <w:p w14:paraId="4C1253F1"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highlight w:val="white"/>
            </w:rPr>
            <w:t>6.3 Plan for reporting adverse or unanticipated events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_Toc263437676 \h </w:instrText>
          </w:r>
          <w:r w:rsidRPr="00782378">
            <w:rPr>
              <w:rFonts w:ascii="Calibri" w:hAnsi="Calibri"/>
              <w:noProof/>
            </w:rPr>
          </w:r>
          <w:r w:rsidRPr="00782378">
            <w:rPr>
              <w:rFonts w:ascii="Calibri" w:hAnsi="Calibri"/>
              <w:noProof/>
            </w:rPr>
            <w:fldChar w:fldCharType="separate"/>
          </w:r>
          <w:r w:rsidR="00750FCE">
            <w:rPr>
              <w:rFonts w:ascii="Calibri" w:hAnsi="Calibri"/>
              <w:noProof/>
            </w:rPr>
            <w:t>22</w:t>
          </w:r>
          <w:r w:rsidRPr="00782378">
            <w:rPr>
              <w:rFonts w:ascii="Calibri" w:hAnsi="Calibri"/>
              <w:noProof/>
            </w:rPr>
            <w:fldChar w:fldCharType="end"/>
          </w:r>
        </w:p>
        <w:p w14:paraId="762B2FD8" w14:textId="77777777" w:rsidR="00782378" w:rsidRPr="00782378" w:rsidRDefault="00782378">
          <w:pPr>
            <w:pStyle w:val="TOC1"/>
            <w:tabs>
              <w:tab w:val="right" w:leader="dot" w:pos="9350"/>
            </w:tabs>
            <w:rPr>
              <w:rFonts w:ascii="Calibri" w:eastAsiaTheme="minorEastAsia" w:hAnsi="Calibri" w:cstheme="minorBidi"/>
              <w:b w:val="0"/>
              <w:noProof/>
              <w:lang w:val="en-GB" w:eastAsia="ja-JP"/>
            </w:rPr>
          </w:pPr>
          <w:r w:rsidRPr="00782378">
            <w:rPr>
              <w:rFonts w:ascii="Calibri" w:hAnsi="Calibri"/>
              <w:noProof/>
            </w:rPr>
            <w:t>7. Data collection with adolescents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_Toc263437677 \h </w:instrText>
          </w:r>
          <w:r w:rsidRPr="00782378">
            <w:rPr>
              <w:rFonts w:ascii="Calibri" w:hAnsi="Calibri"/>
              <w:noProof/>
            </w:rPr>
          </w:r>
          <w:r w:rsidRPr="00782378">
            <w:rPr>
              <w:rFonts w:ascii="Calibri" w:hAnsi="Calibri"/>
              <w:noProof/>
            </w:rPr>
            <w:fldChar w:fldCharType="separate"/>
          </w:r>
          <w:r w:rsidR="00750FCE">
            <w:rPr>
              <w:rFonts w:ascii="Calibri" w:hAnsi="Calibri"/>
              <w:noProof/>
            </w:rPr>
            <w:t>23</w:t>
          </w:r>
          <w:r w:rsidRPr="00782378">
            <w:rPr>
              <w:rFonts w:ascii="Calibri" w:hAnsi="Calibri"/>
              <w:noProof/>
            </w:rPr>
            <w:fldChar w:fldCharType="end"/>
          </w:r>
        </w:p>
        <w:p w14:paraId="71D775DD"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7.1 Overview of interviews with adolescents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_Toc263437678 \h </w:instrText>
          </w:r>
          <w:r w:rsidRPr="00782378">
            <w:rPr>
              <w:rFonts w:ascii="Calibri" w:hAnsi="Calibri"/>
              <w:noProof/>
            </w:rPr>
          </w:r>
          <w:r w:rsidRPr="00782378">
            <w:rPr>
              <w:rFonts w:ascii="Calibri" w:hAnsi="Calibri"/>
              <w:noProof/>
            </w:rPr>
            <w:fldChar w:fldCharType="separate"/>
          </w:r>
          <w:r w:rsidR="00750FCE">
            <w:rPr>
              <w:rFonts w:ascii="Calibri" w:hAnsi="Calibri"/>
              <w:noProof/>
            </w:rPr>
            <w:t>23</w:t>
          </w:r>
          <w:r w:rsidRPr="00782378">
            <w:rPr>
              <w:rFonts w:ascii="Calibri" w:hAnsi="Calibri"/>
              <w:noProof/>
            </w:rPr>
            <w:fldChar w:fldCharType="end"/>
          </w:r>
        </w:p>
        <w:p w14:paraId="71D19DFC"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7.2 Preparation for adolescent interviews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_Toc263437679 \h </w:instrText>
          </w:r>
          <w:r w:rsidRPr="00782378">
            <w:rPr>
              <w:rFonts w:ascii="Calibri" w:hAnsi="Calibri"/>
              <w:noProof/>
            </w:rPr>
          </w:r>
          <w:r w:rsidRPr="00782378">
            <w:rPr>
              <w:rFonts w:ascii="Calibri" w:hAnsi="Calibri"/>
              <w:noProof/>
            </w:rPr>
            <w:fldChar w:fldCharType="separate"/>
          </w:r>
          <w:r w:rsidR="00750FCE">
            <w:rPr>
              <w:rFonts w:ascii="Calibri" w:hAnsi="Calibri"/>
              <w:noProof/>
            </w:rPr>
            <w:t>24</w:t>
          </w:r>
          <w:r w:rsidRPr="00782378">
            <w:rPr>
              <w:rFonts w:ascii="Calibri" w:hAnsi="Calibri"/>
              <w:noProof/>
            </w:rPr>
            <w:fldChar w:fldCharType="end"/>
          </w:r>
        </w:p>
        <w:p w14:paraId="11A6D2BF"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7.3 Location of adolescent interviews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_Toc263437680 \h </w:instrText>
          </w:r>
          <w:r w:rsidRPr="00782378">
            <w:rPr>
              <w:rFonts w:ascii="Calibri" w:hAnsi="Calibri"/>
              <w:noProof/>
            </w:rPr>
          </w:r>
          <w:r w:rsidRPr="00782378">
            <w:rPr>
              <w:rFonts w:ascii="Calibri" w:hAnsi="Calibri"/>
              <w:noProof/>
            </w:rPr>
            <w:fldChar w:fldCharType="separate"/>
          </w:r>
          <w:r w:rsidR="00750FCE">
            <w:rPr>
              <w:rFonts w:ascii="Calibri" w:hAnsi="Calibri"/>
              <w:noProof/>
            </w:rPr>
            <w:t>24</w:t>
          </w:r>
          <w:r w:rsidRPr="00782378">
            <w:rPr>
              <w:rFonts w:ascii="Calibri" w:hAnsi="Calibri"/>
              <w:noProof/>
            </w:rPr>
            <w:fldChar w:fldCharType="end"/>
          </w:r>
        </w:p>
        <w:p w14:paraId="47EFA927"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7.4 Steps in conducting the group and in-depth interviews with adolescents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_Toc263437681 \h </w:instrText>
          </w:r>
          <w:r w:rsidRPr="00782378">
            <w:rPr>
              <w:rFonts w:ascii="Calibri" w:hAnsi="Calibri"/>
              <w:noProof/>
            </w:rPr>
          </w:r>
          <w:r w:rsidRPr="00782378">
            <w:rPr>
              <w:rFonts w:ascii="Calibri" w:hAnsi="Calibri"/>
              <w:noProof/>
            </w:rPr>
            <w:fldChar w:fldCharType="separate"/>
          </w:r>
          <w:r w:rsidR="00750FCE">
            <w:rPr>
              <w:rFonts w:ascii="Calibri" w:hAnsi="Calibri"/>
              <w:noProof/>
            </w:rPr>
            <w:t>24</w:t>
          </w:r>
          <w:r w:rsidRPr="00782378">
            <w:rPr>
              <w:rFonts w:ascii="Calibri" w:hAnsi="Calibri"/>
              <w:noProof/>
            </w:rPr>
            <w:fldChar w:fldCharType="end"/>
          </w:r>
        </w:p>
        <w:p w14:paraId="503906BF" w14:textId="77777777" w:rsidR="00782378" w:rsidRPr="00782378" w:rsidRDefault="00782378">
          <w:pPr>
            <w:pStyle w:val="TOC3"/>
            <w:tabs>
              <w:tab w:val="right" w:leader="dot" w:pos="9350"/>
            </w:tabs>
            <w:rPr>
              <w:rFonts w:ascii="Calibri" w:eastAsiaTheme="minorEastAsia" w:hAnsi="Calibri" w:cstheme="minorBidi"/>
              <w:noProof/>
              <w:sz w:val="24"/>
              <w:szCs w:val="24"/>
              <w:lang w:val="en-GB" w:eastAsia="ja-JP"/>
            </w:rPr>
          </w:pPr>
          <w:r w:rsidRPr="00782378">
            <w:rPr>
              <w:rFonts w:ascii="Calibri" w:hAnsi="Calibri"/>
              <w:noProof/>
            </w:rPr>
            <w:t>7.4.1 Before the interview begins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_Toc263437682 \h </w:instrText>
          </w:r>
          <w:r w:rsidRPr="00782378">
            <w:rPr>
              <w:rFonts w:ascii="Calibri" w:hAnsi="Calibri"/>
              <w:noProof/>
            </w:rPr>
          </w:r>
          <w:r w:rsidRPr="00782378">
            <w:rPr>
              <w:rFonts w:ascii="Calibri" w:hAnsi="Calibri"/>
              <w:noProof/>
            </w:rPr>
            <w:fldChar w:fldCharType="separate"/>
          </w:r>
          <w:r w:rsidR="00750FCE">
            <w:rPr>
              <w:rFonts w:ascii="Calibri" w:hAnsi="Calibri"/>
              <w:noProof/>
            </w:rPr>
            <w:t>24</w:t>
          </w:r>
          <w:r w:rsidRPr="00782378">
            <w:rPr>
              <w:rFonts w:ascii="Calibri" w:hAnsi="Calibri"/>
              <w:noProof/>
            </w:rPr>
            <w:fldChar w:fldCharType="end"/>
          </w:r>
        </w:p>
        <w:p w14:paraId="36C4B577" w14:textId="77777777" w:rsidR="00782378" w:rsidRPr="00782378" w:rsidRDefault="00782378">
          <w:pPr>
            <w:pStyle w:val="TOC3"/>
            <w:tabs>
              <w:tab w:val="right" w:leader="dot" w:pos="9350"/>
            </w:tabs>
            <w:rPr>
              <w:rFonts w:ascii="Calibri" w:eastAsiaTheme="minorEastAsia" w:hAnsi="Calibri" w:cstheme="minorBidi"/>
              <w:noProof/>
              <w:sz w:val="24"/>
              <w:szCs w:val="24"/>
              <w:lang w:val="en-GB" w:eastAsia="ja-JP"/>
            </w:rPr>
          </w:pPr>
          <w:r w:rsidRPr="00782378">
            <w:rPr>
              <w:rFonts w:ascii="Calibri" w:hAnsi="Calibri"/>
              <w:noProof/>
            </w:rPr>
            <w:t>7.4.2 Sensitivity during interviews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_Toc263437683 \h </w:instrText>
          </w:r>
          <w:r w:rsidRPr="00782378">
            <w:rPr>
              <w:rFonts w:ascii="Calibri" w:hAnsi="Calibri"/>
              <w:noProof/>
            </w:rPr>
          </w:r>
          <w:r w:rsidRPr="00782378">
            <w:rPr>
              <w:rFonts w:ascii="Calibri" w:hAnsi="Calibri"/>
              <w:noProof/>
            </w:rPr>
            <w:fldChar w:fldCharType="separate"/>
          </w:r>
          <w:r w:rsidR="00750FCE">
            <w:rPr>
              <w:rFonts w:ascii="Calibri" w:hAnsi="Calibri"/>
              <w:noProof/>
            </w:rPr>
            <w:t>25</w:t>
          </w:r>
          <w:r w:rsidRPr="00782378">
            <w:rPr>
              <w:rFonts w:ascii="Calibri" w:hAnsi="Calibri"/>
              <w:noProof/>
            </w:rPr>
            <w:fldChar w:fldCharType="end"/>
          </w:r>
        </w:p>
        <w:p w14:paraId="3372552C" w14:textId="77777777" w:rsidR="00782378" w:rsidRPr="00782378" w:rsidRDefault="00782378">
          <w:pPr>
            <w:pStyle w:val="TOC3"/>
            <w:tabs>
              <w:tab w:val="right" w:leader="dot" w:pos="9350"/>
            </w:tabs>
            <w:rPr>
              <w:rFonts w:ascii="Calibri" w:eastAsiaTheme="minorEastAsia" w:hAnsi="Calibri" w:cstheme="minorBidi"/>
              <w:noProof/>
              <w:sz w:val="24"/>
              <w:szCs w:val="24"/>
              <w:lang w:val="en-GB" w:eastAsia="ja-JP"/>
            </w:rPr>
          </w:pPr>
          <w:r w:rsidRPr="00782378">
            <w:rPr>
              <w:rFonts w:ascii="Calibri" w:hAnsi="Calibri"/>
              <w:noProof/>
            </w:rPr>
            <w:t>7.4.3 Welcome and consent</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_Toc263437684 \h </w:instrText>
          </w:r>
          <w:r w:rsidRPr="00782378">
            <w:rPr>
              <w:rFonts w:ascii="Calibri" w:hAnsi="Calibri"/>
              <w:noProof/>
            </w:rPr>
          </w:r>
          <w:r w:rsidRPr="00782378">
            <w:rPr>
              <w:rFonts w:ascii="Calibri" w:hAnsi="Calibri"/>
              <w:noProof/>
            </w:rPr>
            <w:fldChar w:fldCharType="separate"/>
          </w:r>
          <w:r w:rsidR="00750FCE">
            <w:rPr>
              <w:rFonts w:ascii="Calibri" w:hAnsi="Calibri"/>
              <w:noProof/>
            </w:rPr>
            <w:t>25</w:t>
          </w:r>
          <w:r w:rsidRPr="00782378">
            <w:rPr>
              <w:rFonts w:ascii="Calibri" w:hAnsi="Calibri"/>
              <w:noProof/>
            </w:rPr>
            <w:fldChar w:fldCharType="end"/>
          </w:r>
        </w:p>
        <w:p w14:paraId="443A42A4" w14:textId="77777777" w:rsidR="00782378" w:rsidRPr="00782378" w:rsidRDefault="00782378">
          <w:pPr>
            <w:pStyle w:val="TOC3"/>
            <w:tabs>
              <w:tab w:val="right" w:leader="dot" w:pos="9350"/>
            </w:tabs>
            <w:rPr>
              <w:rFonts w:ascii="Calibri" w:eastAsiaTheme="minorEastAsia" w:hAnsi="Calibri" w:cstheme="minorBidi"/>
              <w:noProof/>
              <w:sz w:val="24"/>
              <w:szCs w:val="24"/>
              <w:lang w:val="en-GB" w:eastAsia="ja-JP"/>
            </w:rPr>
          </w:pPr>
          <w:r w:rsidRPr="00782378">
            <w:rPr>
              <w:rFonts w:ascii="Calibri" w:hAnsi="Calibri"/>
              <w:noProof/>
            </w:rPr>
            <w:t>7.4.4 Part I: Timeline Activity (Group-based)</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_Toc263437685 \h </w:instrText>
          </w:r>
          <w:r w:rsidRPr="00782378">
            <w:rPr>
              <w:rFonts w:ascii="Calibri" w:hAnsi="Calibri"/>
              <w:noProof/>
            </w:rPr>
          </w:r>
          <w:r w:rsidRPr="00782378">
            <w:rPr>
              <w:rFonts w:ascii="Calibri" w:hAnsi="Calibri"/>
              <w:noProof/>
            </w:rPr>
            <w:fldChar w:fldCharType="separate"/>
          </w:r>
          <w:r w:rsidR="00750FCE">
            <w:rPr>
              <w:rFonts w:ascii="Calibri" w:hAnsi="Calibri"/>
              <w:noProof/>
            </w:rPr>
            <w:t>26</w:t>
          </w:r>
          <w:r w:rsidRPr="00782378">
            <w:rPr>
              <w:rFonts w:ascii="Calibri" w:hAnsi="Calibri"/>
              <w:noProof/>
            </w:rPr>
            <w:fldChar w:fldCharType="end"/>
          </w:r>
        </w:p>
        <w:p w14:paraId="0A1B5643" w14:textId="77777777" w:rsidR="00782378" w:rsidRPr="00782378" w:rsidRDefault="00782378">
          <w:pPr>
            <w:pStyle w:val="TOC3"/>
            <w:tabs>
              <w:tab w:val="right" w:leader="dot" w:pos="9350"/>
            </w:tabs>
            <w:rPr>
              <w:rFonts w:ascii="Calibri" w:eastAsiaTheme="minorEastAsia" w:hAnsi="Calibri" w:cstheme="minorBidi"/>
              <w:noProof/>
              <w:sz w:val="24"/>
              <w:szCs w:val="24"/>
              <w:lang w:val="en-GB" w:eastAsia="ja-JP"/>
            </w:rPr>
          </w:pPr>
          <w:r w:rsidRPr="00782378">
            <w:rPr>
              <w:rFonts w:ascii="Calibri" w:hAnsi="Calibri"/>
              <w:noProof/>
            </w:rPr>
            <w:t>7.4.5 Part II: Venn Diagram (individual warm-up to in-depth interview)</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_Toc263437686 \h </w:instrText>
          </w:r>
          <w:r w:rsidRPr="00782378">
            <w:rPr>
              <w:rFonts w:ascii="Calibri" w:hAnsi="Calibri"/>
              <w:noProof/>
            </w:rPr>
          </w:r>
          <w:r w:rsidRPr="00782378">
            <w:rPr>
              <w:rFonts w:ascii="Calibri" w:hAnsi="Calibri"/>
              <w:noProof/>
            </w:rPr>
            <w:fldChar w:fldCharType="separate"/>
          </w:r>
          <w:r w:rsidR="00750FCE">
            <w:rPr>
              <w:rFonts w:ascii="Calibri" w:hAnsi="Calibri"/>
              <w:noProof/>
            </w:rPr>
            <w:t>28</w:t>
          </w:r>
          <w:r w:rsidRPr="00782378">
            <w:rPr>
              <w:rFonts w:ascii="Calibri" w:hAnsi="Calibri"/>
              <w:noProof/>
            </w:rPr>
            <w:fldChar w:fldCharType="end"/>
          </w:r>
        </w:p>
        <w:p w14:paraId="55C90328" w14:textId="77777777" w:rsidR="00782378" w:rsidRPr="00782378" w:rsidRDefault="00782378">
          <w:pPr>
            <w:pStyle w:val="TOC3"/>
            <w:tabs>
              <w:tab w:val="right" w:leader="dot" w:pos="9350"/>
            </w:tabs>
            <w:rPr>
              <w:rFonts w:ascii="Calibri" w:eastAsiaTheme="minorEastAsia" w:hAnsi="Calibri" w:cstheme="minorBidi"/>
              <w:noProof/>
              <w:sz w:val="24"/>
              <w:szCs w:val="24"/>
              <w:lang w:val="en-GB" w:eastAsia="ja-JP"/>
            </w:rPr>
          </w:pPr>
          <w:r w:rsidRPr="00782378">
            <w:rPr>
              <w:rFonts w:ascii="Calibri" w:hAnsi="Calibri"/>
              <w:noProof/>
            </w:rPr>
            <w:lastRenderedPageBreak/>
            <w:t>7.4.6 Part III: In-Depth Interview with Narrative Technique</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_Toc263437687 \h </w:instrText>
          </w:r>
          <w:r w:rsidRPr="00782378">
            <w:rPr>
              <w:rFonts w:ascii="Calibri" w:hAnsi="Calibri"/>
              <w:noProof/>
            </w:rPr>
          </w:r>
          <w:r w:rsidRPr="00782378">
            <w:rPr>
              <w:rFonts w:ascii="Calibri" w:hAnsi="Calibri"/>
              <w:noProof/>
            </w:rPr>
            <w:fldChar w:fldCharType="separate"/>
          </w:r>
          <w:r w:rsidR="00750FCE">
            <w:rPr>
              <w:rFonts w:ascii="Calibri" w:hAnsi="Calibri"/>
              <w:noProof/>
            </w:rPr>
            <w:t>30</w:t>
          </w:r>
          <w:r w:rsidRPr="00782378">
            <w:rPr>
              <w:rFonts w:ascii="Calibri" w:hAnsi="Calibri"/>
              <w:noProof/>
            </w:rPr>
            <w:fldChar w:fldCharType="end"/>
          </w:r>
        </w:p>
        <w:p w14:paraId="1B8B05ED"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7.5 After the interview with adolescents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_Toc263437688 \h </w:instrText>
          </w:r>
          <w:r w:rsidRPr="00782378">
            <w:rPr>
              <w:rFonts w:ascii="Calibri" w:hAnsi="Calibri"/>
              <w:noProof/>
            </w:rPr>
          </w:r>
          <w:r w:rsidRPr="00782378">
            <w:rPr>
              <w:rFonts w:ascii="Calibri" w:hAnsi="Calibri"/>
              <w:noProof/>
            </w:rPr>
            <w:fldChar w:fldCharType="separate"/>
          </w:r>
          <w:r w:rsidR="00750FCE">
            <w:rPr>
              <w:rFonts w:ascii="Calibri" w:hAnsi="Calibri"/>
              <w:noProof/>
            </w:rPr>
            <w:t>33</w:t>
          </w:r>
          <w:r w:rsidRPr="00782378">
            <w:rPr>
              <w:rFonts w:ascii="Calibri" w:hAnsi="Calibri"/>
              <w:noProof/>
            </w:rPr>
            <w:fldChar w:fldCharType="end"/>
          </w:r>
        </w:p>
        <w:p w14:paraId="3F6F1A42" w14:textId="77777777" w:rsidR="00782378" w:rsidRPr="00782378" w:rsidRDefault="00782378">
          <w:pPr>
            <w:pStyle w:val="TOC1"/>
            <w:tabs>
              <w:tab w:val="right" w:leader="dot" w:pos="9350"/>
            </w:tabs>
            <w:rPr>
              <w:rFonts w:ascii="Calibri" w:eastAsiaTheme="minorEastAsia" w:hAnsi="Calibri" w:cstheme="minorBidi"/>
              <w:b w:val="0"/>
              <w:noProof/>
              <w:lang w:val="en-GB" w:eastAsia="ja-JP"/>
            </w:rPr>
          </w:pPr>
          <w:r w:rsidRPr="00782378">
            <w:rPr>
              <w:rFonts w:ascii="Calibri" w:hAnsi="Calibri"/>
              <w:noProof/>
            </w:rPr>
            <w:t>8.0 Data collection with parents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_Toc263437689 \h </w:instrText>
          </w:r>
          <w:r w:rsidRPr="00782378">
            <w:rPr>
              <w:rFonts w:ascii="Calibri" w:hAnsi="Calibri"/>
              <w:noProof/>
            </w:rPr>
          </w:r>
          <w:r w:rsidRPr="00782378">
            <w:rPr>
              <w:rFonts w:ascii="Calibri" w:hAnsi="Calibri"/>
              <w:noProof/>
            </w:rPr>
            <w:fldChar w:fldCharType="separate"/>
          </w:r>
          <w:r w:rsidR="00750FCE">
            <w:rPr>
              <w:rFonts w:ascii="Calibri" w:hAnsi="Calibri"/>
              <w:noProof/>
            </w:rPr>
            <w:t>34</w:t>
          </w:r>
          <w:r w:rsidRPr="00782378">
            <w:rPr>
              <w:rFonts w:ascii="Calibri" w:hAnsi="Calibri"/>
              <w:noProof/>
            </w:rPr>
            <w:fldChar w:fldCharType="end"/>
          </w:r>
        </w:p>
        <w:p w14:paraId="244F228E"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8.1 Overview of interviews with parents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_Toc263437690 \h </w:instrText>
          </w:r>
          <w:r w:rsidRPr="00782378">
            <w:rPr>
              <w:rFonts w:ascii="Calibri" w:hAnsi="Calibri"/>
              <w:noProof/>
            </w:rPr>
          </w:r>
          <w:r w:rsidRPr="00782378">
            <w:rPr>
              <w:rFonts w:ascii="Calibri" w:hAnsi="Calibri"/>
              <w:noProof/>
            </w:rPr>
            <w:fldChar w:fldCharType="separate"/>
          </w:r>
          <w:r w:rsidR="00750FCE">
            <w:rPr>
              <w:rFonts w:ascii="Calibri" w:hAnsi="Calibri"/>
              <w:noProof/>
            </w:rPr>
            <w:t>34</w:t>
          </w:r>
          <w:r w:rsidRPr="00782378">
            <w:rPr>
              <w:rFonts w:ascii="Calibri" w:hAnsi="Calibri"/>
              <w:noProof/>
            </w:rPr>
            <w:fldChar w:fldCharType="end"/>
          </w:r>
        </w:p>
        <w:p w14:paraId="0AED6D7E"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8.2 Preparation for parent interviews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_Toc263437691 \h </w:instrText>
          </w:r>
          <w:r w:rsidRPr="00782378">
            <w:rPr>
              <w:rFonts w:ascii="Calibri" w:hAnsi="Calibri"/>
              <w:noProof/>
            </w:rPr>
          </w:r>
          <w:r w:rsidRPr="00782378">
            <w:rPr>
              <w:rFonts w:ascii="Calibri" w:hAnsi="Calibri"/>
              <w:noProof/>
            </w:rPr>
            <w:fldChar w:fldCharType="separate"/>
          </w:r>
          <w:r w:rsidR="00750FCE">
            <w:rPr>
              <w:rFonts w:ascii="Calibri" w:hAnsi="Calibri"/>
              <w:noProof/>
            </w:rPr>
            <w:t>34</w:t>
          </w:r>
          <w:r w:rsidRPr="00782378">
            <w:rPr>
              <w:rFonts w:ascii="Calibri" w:hAnsi="Calibri"/>
              <w:noProof/>
            </w:rPr>
            <w:fldChar w:fldCharType="end"/>
          </w:r>
        </w:p>
        <w:p w14:paraId="518E2E53"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8.3 Location of parent interviews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_Toc263437692 \h </w:instrText>
          </w:r>
          <w:r w:rsidRPr="00782378">
            <w:rPr>
              <w:rFonts w:ascii="Calibri" w:hAnsi="Calibri"/>
              <w:noProof/>
            </w:rPr>
          </w:r>
          <w:r w:rsidRPr="00782378">
            <w:rPr>
              <w:rFonts w:ascii="Calibri" w:hAnsi="Calibri"/>
              <w:noProof/>
            </w:rPr>
            <w:fldChar w:fldCharType="separate"/>
          </w:r>
          <w:r w:rsidR="00750FCE">
            <w:rPr>
              <w:rFonts w:ascii="Calibri" w:hAnsi="Calibri"/>
              <w:noProof/>
            </w:rPr>
            <w:t>34</w:t>
          </w:r>
          <w:r w:rsidRPr="00782378">
            <w:rPr>
              <w:rFonts w:ascii="Calibri" w:hAnsi="Calibri"/>
              <w:noProof/>
            </w:rPr>
            <w:fldChar w:fldCharType="end"/>
          </w:r>
        </w:p>
        <w:p w14:paraId="5693FECB"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8.4 Steps in conducting the interview with parents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_Toc263437693 \h </w:instrText>
          </w:r>
          <w:r w:rsidRPr="00782378">
            <w:rPr>
              <w:rFonts w:ascii="Calibri" w:hAnsi="Calibri"/>
              <w:noProof/>
            </w:rPr>
          </w:r>
          <w:r w:rsidRPr="00782378">
            <w:rPr>
              <w:rFonts w:ascii="Calibri" w:hAnsi="Calibri"/>
              <w:noProof/>
            </w:rPr>
            <w:fldChar w:fldCharType="separate"/>
          </w:r>
          <w:r w:rsidR="00750FCE">
            <w:rPr>
              <w:rFonts w:ascii="Calibri" w:hAnsi="Calibri"/>
              <w:noProof/>
            </w:rPr>
            <w:t>34</w:t>
          </w:r>
          <w:r w:rsidRPr="00782378">
            <w:rPr>
              <w:rFonts w:ascii="Calibri" w:hAnsi="Calibri"/>
              <w:noProof/>
            </w:rPr>
            <w:fldChar w:fldCharType="end"/>
          </w:r>
        </w:p>
        <w:p w14:paraId="06A28705"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8.5 After the interview with parents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_Toc263437694 \h </w:instrText>
          </w:r>
          <w:r w:rsidRPr="00782378">
            <w:rPr>
              <w:rFonts w:ascii="Calibri" w:hAnsi="Calibri"/>
              <w:noProof/>
            </w:rPr>
          </w:r>
          <w:r w:rsidRPr="00782378">
            <w:rPr>
              <w:rFonts w:ascii="Calibri" w:hAnsi="Calibri"/>
              <w:noProof/>
            </w:rPr>
            <w:fldChar w:fldCharType="separate"/>
          </w:r>
          <w:r w:rsidR="00750FCE">
            <w:rPr>
              <w:rFonts w:ascii="Calibri" w:hAnsi="Calibri"/>
              <w:noProof/>
            </w:rPr>
            <w:t>37</w:t>
          </w:r>
          <w:r w:rsidRPr="00782378">
            <w:rPr>
              <w:rFonts w:ascii="Calibri" w:hAnsi="Calibri"/>
              <w:noProof/>
            </w:rPr>
            <w:fldChar w:fldCharType="end"/>
          </w:r>
        </w:p>
        <w:p w14:paraId="2422730E" w14:textId="77777777" w:rsidR="00782378" w:rsidRPr="00782378" w:rsidRDefault="00782378">
          <w:pPr>
            <w:pStyle w:val="TOC1"/>
            <w:tabs>
              <w:tab w:val="right" w:leader="dot" w:pos="9350"/>
            </w:tabs>
            <w:rPr>
              <w:rFonts w:ascii="Calibri" w:eastAsiaTheme="minorEastAsia" w:hAnsi="Calibri" w:cstheme="minorBidi"/>
              <w:b w:val="0"/>
              <w:noProof/>
              <w:lang w:val="en-GB" w:eastAsia="ja-JP"/>
            </w:rPr>
          </w:pPr>
          <w:r w:rsidRPr="00782378">
            <w:rPr>
              <w:rFonts w:ascii="Calibri" w:hAnsi="Calibri"/>
              <w:noProof/>
            </w:rPr>
            <w:t>9. Interview Troubleshooting</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_Toc263437695 \h </w:instrText>
          </w:r>
          <w:r w:rsidRPr="00782378">
            <w:rPr>
              <w:rFonts w:ascii="Calibri" w:hAnsi="Calibri"/>
              <w:noProof/>
            </w:rPr>
          </w:r>
          <w:r w:rsidRPr="00782378">
            <w:rPr>
              <w:rFonts w:ascii="Calibri" w:hAnsi="Calibri"/>
              <w:noProof/>
            </w:rPr>
            <w:fldChar w:fldCharType="separate"/>
          </w:r>
          <w:r w:rsidR="00750FCE">
            <w:rPr>
              <w:rFonts w:ascii="Calibri" w:hAnsi="Calibri"/>
              <w:noProof/>
            </w:rPr>
            <w:t>38</w:t>
          </w:r>
          <w:r w:rsidRPr="00782378">
            <w:rPr>
              <w:rFonts w:ascii="Calibri" w:hAnsi="Calibri"/>
              <w:noProof/>
            </w:rPr>
            <w:fldChar w:fldCharType="end"/>
          </w:r>
        </w:p>
        <w:p w14:paraId="58A4A851" w14:textId="77777777" w:rsidR="00782378" w:rsidRPr="00782378" w:rsidRDefault="00782378">
          <w:pPr>
            <w:pStyle w:val="TOC1"/>
            <w:tabs>
              <w:tab w:val="right" w:leader="dot" w:pos="9350"/>
            </w:tabs>
            <w:rPr>
              <w:rFonts w:ascii="Calibri" w:eastAsiaTheme="minorEastAsia" w:hAnsi="Calibri" w:cstheme="minorBidi"/>
              <w:b w:val="0"/>
              <w:noProof/>
              <w:lang w:val="en-GB" w:eastAsia="ja-JP"/>
            </w:rPr>
          </w:pPr>
          <w:r w:rsidRPr="00782378">
            <w:rPr>
              <w:rFonts w:ascii="Calibri" w:hAnsi="Calibri"/>
              <w:noProof/>
            </w:rPr>
            <w:t>10. Documentation of interviews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_Toc263437696 \h </w:instrText>
          </w:r>
          <w:r w:rsidRPr="00782378">
            <w:rPr>
              <w:rFonts w:ascii="Calibri" w:hAnsi="Calibri"/>
              <w:noProof/>
            </w:rPr>
          </w:r>
          <w:r w:rsidRPr="00782378">
            <w:rPr>
              <w:rFonts w:ascii="Calibri" w:hAnsi="Calibri"/>
              <w:noProof/>
            </w:rPr>
            <w:fldChar w:fldCharType="separate"/>
          </w:r>
          <w:r w:rsidR="00750FCE">
            <w:rPr>
              <w:rFonts w:ascii="Calibri" w:hAnsi="Calibri"/>
              <w:noProof/>
            </w:rPr>
            <w:t>39</w:t>
          </w:r>
          <w:r w:rsidRPr="00782378">
            <w:rPr>
              <w:rFonts w:ascii="Calibri" w:hAnsi="Calibri"/>
              <w:noProof/>
            </w:rPr>
            <w:fldChar w:fldCharType="end"/>
          </w:r>
        </w:p>
        <w:p w14:paraId="3FDA0929"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10.1 Recording of interviews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_Toc263437697 \h </w:instrText>
          </w:r>
          <w:r w:rsidRPr="00782378">
            <w:rPr>
              <w:rFonts w:ascii="Calibri" w:hAnsi="Calibri"/>
              <w:noProof/>
            </w:rPr>
          </w:r>
          <w:r w:rsidRPr="00782378">
            <w:rPr>
              <w:rFonts w:ascii="Calibri" w:hAnsi="Calibri"/>
              <w:noProof/>
            </w:rPr>
            <w:fldChar w:fldCharType="separate"/>
          </w:r>
          <w:r w:rsidR="00750FCE">
            <w:rPr>
              <w:rFonts w:ascii="Calibri" w:hAnsi="Calibri"/>
              <w:noProof/>
            </w:rPr>
            <w:t>39</w:t>
          </w:r>
          <w:r w:rsidRPr="00782378">
            <w:rPr>
              <w:rFonts w:ascii="Calibri" w:hAnsi="Calibri"/>
              <w:noProof/>
            </w:rPr>
            <w:fldChar w:fldCharType="end"/>
          </w:r>
        </w:p>
        <w:p w14:paraId="2A9E4CA7"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10.2 Note-taking</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_Toc263437698 \h </w:instrText>
          </w:r>
          <w:r w:rsidRPr="00782378">
            <w:rPr>
              <w:rFonts w:ascii="Calibri" w:hAnsi="Calibri"/>
              <w:noProof/>
            </w:rPr>
          </w:r>
          <w:r w:rsidRPr="00782378">
            <w:rPr>
              <w:rFonts w:ascii="Calibri" w:hAnsi="Calibri"/>
              <w:noProof/>
            </w:rPr>
            <w:fldChar w:fldCharType="separate"/>
          </w:r>
          <w:r w:rsidR="00750FCE">
            <w:rPr>
              <w:rFonts w:ascii="Calibri" w:hAnsi="Calibri"/>
              <w:noProof/>
            </w:rPr>
            <w:t>39</w:t>
          </w:r>
          <w:r w:rsidRPr="00782378">
            <w:rPr>
              <w:rFonts w:ascii="Calibri" w:hAnsi="Calibri"/>
              <w:noProof/>
            </w:rPr>
            <w:fldChar w:fldCharType="end"/>
          </w:r>
        </w:p>
        <w:p w14:paraId="15EF6595"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10.3 Expanded Notes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_Toc263437699 \h </w:instrText>
          </w:r>
          <w:r w:rsidRPr="00782378">
            <w:rPr>
              <w:rFonts w:ascii="Calibri" w:hAnsi="Calibri"/>
              <w:noProof/>
            </w:rPr>
          </w:r>
          <w:r w:rsidRPr="00782378">
            <w:rPr>
              <w:rFonts w:ascii="Calibri" w:hAnsi="Calibri"/>
              <w:noProof/>
            </w:rPr>
            <w:fldChar w:fldCharType="separate"/>
          </w:r>
          <w:r w:rsidR="00750FCE">
            <w:rPr>
              <w:rFonts w:ascii="Calibri" w:hAnsi="Calibri"/>
              <w:noProof/>
            </w:rPr>
            <w:t>40</w:t>
          </w:r>
          <w:r w:rsidRPr="00782378">
            <w:rPr>
              <w:rFonts w:ascii="Calibri" w:hAnsi="Calibri"/>
              <w:noProof/>
            </w:rPr>
            <w:fldChar w:fldCharType="end"/>
          </w:r>
        </w:p>
        <w:p w14:paraId="1C18C07A"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10.4 Visual documentation</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_Toc263437700 \h </w:instrText>
          </w:r>
          <w:r w:rsidRPr="00782378">
            <w:rPr>
              <w:rFonts w:ascii="Calibri" w:hAnsi="Calibri"/>
              <w:noProof/>
            </w:rPr>
          </w:r>
          <w:r w:rsidRPr="00782378">
            <w:rPr>
              <w:rFonts w:ascii="Calibri" w:hAnsi="Calibri"/>
              <w:noProof/>
            </w:rPr>
            <w:fldChar w:fldCharType="separate"/>
          </w:r>
          <w:r w:rsidR="00750FCE">
            <w:rPr>
              <w:rFonts w:ascii="Calibri" w:hAnsi="Calibri"/>
              <w:noProof/>
            </w:rPr>
            <w:t>40</w:t>
          </w:r>
          <w:r w:rsidRPr="00782378">
            <w:rPr>
              <w:rFonts w:ascii="Calibri" w:hAnsi="Calibri"/>
              <w:noProof/>
            </w:rPr>
            <w:fldChar w:fldCharType="end"/>
          </w:r>
        </w:p>
        <w:p w14:paraId="7C9CB666"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10.5 Transcription</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_Toc263437701 \h </w:instrText>
          </w:r>
          <w:r w:rsidRPr="00782378">
            <w:rPr>
              <w:rFonts w:ascii="Calibri" w:hAnsi="Calibri"/>
              <w:noProof/>
            </w:rPr>
          </w:r>
          <w:r w:rsidRPr="00782378">
            <w:rPr>
              <w:rFonts w:ascii="Calibri" w:hAnsi="Calibri"/>
              <w:noProof/>
            </w:rPr>
            <w:fldChar w:fldCharType="separate"/>
          </w:r>
          <w:r w:rsidR="00750FCE">
            <w:rPr>
              <w:rFonts w:ascii="Calibri" w:hAnsi="Calibri"/>
              <w:noProof/>
            </w:rPr>
            <w:t>40</w:t>
          </w:r>
          <w:r w:rsidRPr="00782378">
            <w:rPr>
              <w:rFonts w:ascii="Calibri" w:hAnsi="Calibri"/>
              <w:noProof/>
            </w:rPr>
            <w:fldChar w:fldCharType="end"/>
          </w:r>
        </w:p>
        <w:p w14:paraId="230E5C18" w14:textId="77777777" w:rsidR="00782378" w:rsidRPr="00782378" w:rsidRDefault="00782378">
          <w:pPr>
            <w:pStyle w:val="TOC1"/>
            <w:tabs>
              <w:tab w:val="right" w:leader="dot" w:pos="9350"/>
            </w:tabs>
            <w:rPr>
              <w:rFonts w:ascii="Calibri" w:eastAsiaTheme="minorEastAsia" w:hAnsi="Calibri" w:cstheme="minorBidi"/>
              <w:b w:val="0"/>
              <w:noProof/>
              <w:lang w:val="en-GB" w:eastAsia="ja-JP"/>
            </w:rPr>
          </w:pPr>
          <w:r w:rsidRPr="00782378">
            <w:rPr>
              <w:rFonts w:ascii="Calibri" w:hAnsi="Calibri"/>
              <w:noProof/>
            </w:rPr>
            <w:t>11. Data management and sharing</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_Toc263437702 \h </w:instrText>
          </w:r>
          <w:r w:rsidRPr="00782378">
            <w:rPr>
              <w:rFonts w:ascii="Calibri" w:hAnsi="Calibri"/>
              <w:noProof/>
            </w:rPr>
          </w:r>
          <w:r w:rsidRPr="00782378">
            <w:rPr>
              <w:rFonts w:ascii="Calibri" w:hAnsi="Calibri"/>
              <w:noProof/>
            </w:rPr>
            <w:fldChar w:fldCharType="separate"/>
          </w:r>
          <w:r w:rsidR="00750FCE">
            <w:rPr>
              <w:rFonts w:ascii="Calibri" w:hAnsi="Calibri"/>
              <w:noProof/>
            </w:rPr>
            <w:t>41</w:t>
          </w:r>
          <w:r w:rsidRPr="00782378">
            <w:rPr>
              <w:rFonts w:ascii="Calibri" w:hAnsi="Calibri"/>
              <w:noProof/>
            </w:rPr>
            <w:fldChar w:fldCharType="end"/>
          </w:r>
        </w:p>
        <w:p w14:paraId="78EFD411"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11.1 Saving and naming data files</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_Toc263437703 \h </w:instrText>
          </w:r>
          <w:r w:rsidRPr="00782378">
            <w:rPr>
              <w:rFonts w:ascii="Calibri" w:hAnsi="Calibri"/>
              <w:noProof/>
            </w:rPr>
          </w:r>
          <w:r w:rsidRPr="00782378">
            <w:rPr>
              <w:rFonts w:ascii="Calibri" w:hAnsi="Calibri"/>
              <w:noProof/>
            </w:rPr>
            <w:fldChar w:fldCharType="separate"/>
          </w:r>
          <w:r w:rsidR="00750FCE">
            <w:rPr>
              <w:rFonts w:ascii="Calibri" w:hAnsi="Calibri"/>
              <w:noProof/>
            </w:rPr>
            <w:t>41</w:t>
          </w:r>
          <w:r w:rsidRPr="00782378">
            <w:rPr>
              <w:rFonts w:ascii="Calibri" w:hAnsi="Calibri"/>
              <w:noProof/>
            </w:rPr>
            <w:fldChar w:fldCharType="end"/>
          </w:r>
        </w:p>
        <w:p w14:paraId="23A777BB" w14:textId="77777777" w:rsidR="00782378" w:rsidRPr="00782378" w:rsidRDefault="00782378">
          <w:pPr>
            <w:pStyle w:val="TOC2"/>
            <w:tabs>
              <w:tab w:val="right" w:leader="dot" w:pos="9350"/>
            </w:tabs>
            <w:rPr>
              <w:rFonts w:ascii="Calibri" w:eastAsiaTheme="minorEastAsia" w:hAnsi="Calibri" w:cstheme="minorBidi"/>
              <w:b w:val="0"/>
              <w:noProof/>
              <w:sz w:val="24"/>
              <w:szCs w:val="24"/>
              <w:lang w:val="en-GB" w:eastAsia="ja-JP"/>
            </w:rPr>
          </w:pPr>
          <w:r w:rsidRPr="00782378">
            <w:rPr>
              <w:rFonts w:ascii="Calibri" w:hAnsi="Calibri"/>
              <w:noProof/>
            </w:rPr>
            <w:t>11.2 Data storage</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_Toc263437704 \h </w:instrText>
          </w:r>
          <w:r w:rsidRPr="00782378">
            <w:rPr>
              <w:rFonts w:ascii="Calibri" w:hAnsi="Calibri"/>
              <w:noProof/>
            </w:rPr>
          </w:r>
          <w:r w:rsidRPr="00782378">
            <w:rPr>
              <w:rFonts w:ascii="Calibri" w:hAnsi="Calibri"/>
              <w:noProof/>
            </w:rPr>
            <w:fldChar w:fldCharType="separate"/>
          </w:r>
          <w:r w:rsidR="00750FCE">
            <w:rPr>
              <w:rFonts w:ascii="Calibri" w:hAnsi="Calibri"/>
              <w:noProof/>
            </w:rPr>
            <w:t>42</w:t>
          </w:r>
          <w:r w:rsidRPr="00782378">
            <w:rPr>
              <w:rFonts w:ascii="Calibri" w:hAnsi="Calibri"/>
              <w:noProof/>
            </w:rPr>
            <w:fldChar w:fldCharType="end"/>
          </w:r>
        </w:p>
        <w:p w14:paraId="6AA8F59B" w14:textId="77777777" w:rsidR="00782378" w:rsidRPr="00782378" w:rsidRDefault="00782378">
          <w:pPr>
            <w:pStyle w:val="TOC1"/>
            <w:tabs>
              <w:tab w:val="right" w:leader="dot" w:pos="9350"/>
            </w:tabs>
            <w:rPr>
              <w:rFonts w:ascii="Calibri" w:eastAsiaTheme="minorEastAsia" w:hAnsi="Calibri" w:cstheme="minorBidi"/>
              <w:b w:val="0"/>
              <w:noProof/>
              <w:lang w:val="en-GB" w:eastAsia="ja-JP"/>
            </w:rPr>
          </w:pPr>
          <w:r w:rsidRPr="00782378">
            <w:rPr>
              <w:rFonts w:ascii="Calibri" w:hAnsi="Calibri"/>
              <w:noProof/>
            </w:rPr>
            <w:t>12. Organization of fieldwork</w:t>
          </w:r>
          <w:r w:rsidRPr="00782378">
            <w:rPr>
              <w:rFonts w:ascii="Calibri" w:hAnsi="Calibri"/>
              <w:noProof/>
            </w:rPr>
            <w:tab/>
          </w:r>
          <w:r w:rsidRPr="00782378">
            <w:rPr>
              <w:rFonts w:ascii="Calibri" w:hAnsi="Calibri"/>
              <w:noProof/>
            </w:rPr>
            <w:fldChar w:fldCharType="begin"/>
          </w:r>
          <w:r w:rsidRPr="00782378">
            <w:rPr>
              <w:rFonts w:ascii="Calibri" w:hAnsi="Calibri"/>
              <w:noProof/>
            </w:rPr>
            <w:instrText xml:space="preserve"> PAGEREF _Toc263437705 \h </w:instrText>
          </w:r>
          <w:r w:rsidRPr="00782378">
            <w:rPr>
              <w:rFonts w:ascii="Calibri" w:hAnsi="Calibri"/>
              <w:noProof/>
            </w:rPr>
          </w:r>
          <w:r w:rsidRPr="00782378">
            <w:rPr>
              <w:rFonts w:ascii="Calibri" w:hAnsi="Calibri"/>
              <w:noProof/>
            </w:rPr>
            <w:fldChar w:fldCharType="separate"/>
          </w:r>
          <w:r w:rsidR="00750FCE">
            <w:rPr>
              <w:rFonts w:ascii="Calibri" w:hAnsi="Calibri"/>
              <w:noProof/>
            </w:rPr>
            <w:t>43</w:t>
          </w:r>
          <w:r w:rsidRPr="00782378">
            <w:rPr>
              <w:rFonts w:ascii="Calibri" w:hAnsi="Calibri"/>
              <w:noProof/>
            </w:rPr>
            <w:fldChar w:fldCharType="end"/>
          </w:r>
        </w:p>
        <w:p w14:paraId="6EE32FBF" w14:textId="77777777" w:rsidR="00782378" w:rsidRDefault="00782378">
          <w:pPr>
            <w:pStyle w:val="TOC1"/>
            <w:tabs>
              <w:tab w:val="right" w:leader="dot" w:pos="9350"/>
            </w:tabs>
            <w:rPr>
              <w:rFonts w:eastAsiaTheme="minorEastAsia" w:cstheme="minorBidi"/>
              <w:b w:val="0"/>
              <w:noProof/>
              <w:lang w:val="en-GB" w:eastAsia="ja-JP"/>
            </w:rPr>
          </w:pPr>
          <w:r w:rsidRPr="00782378">
            <w:rPr>
              <w:rFonts w:ascii="Calibri" w:hAnsi="Calibri"/>
              <w:noProof/>
            </w:rPr>
            <w:t>13. Timeline</w:t>
          </w:r>
          <w:r w:rsidRPr="00782378">
            <w:rPr>
              <w:rFonts w:ascii="Calibri" w:hAnsi="Calibri"/>
              <w:noProof/>
            </w:rPr>
            <w:tab/>
          </w:r>
          <w:r>
            <w:rPr>
              <w:noProof/>
            </w:rPr>
            <w:fldChar w:fldCharType="begin"/>
          </w:r>
          <w:r>
            <w:rPr>
              <w:noProof/>
            </w:rPr>
            <w:instrText xml:space="preserve"> PAGEREF _Toc263437706 \h </w:instrText>
          </w:r>
          <w:r>
            <w:rPr>
              <w:noProof/>
            </w:rPr>
          </w:r>
          <w:r>
            <w:rPr>
              <w:noProof/>
            </w:rPr>
            <w:fldChar w:fldCharType="separate"/>
          </w:r>
          <w:r w:rsidR="00750FCE">
            <w:rPr>
              <w:noProof/>
            </w:rPr>
            <w:t>44</w:t>
          </w:r>
          <w:r>
            <w:rPr>
              <w:noProof/>
            </w:rPr>
            <w:fldChar w:fldCharType="end"/>
          </w:r>
        </w:p>
        <w:p w14:paraId="5843D1ED" w14:textId="652441DF" w:rsidR="00EB3CF2" w:rsidRPr="00797CEE" w:rsidRDefault="00EB3CF2">
          <w:pPr>
            <w:rPr>
              <w:rFonts w:ascii="Calibri" w:hAnsi="Calibri"/>
              <w:sz w:val="20"/>
            </w:rPr>
          </w:pPr>
          <w:r w:rsidRPr="00797CEE">
            <w:rPr>
              <w:rFonts w:ascii="Calibri" w:hAnsi="Calibri"/>
              <w:b/>
              <w:bCs/>
              <w:noProof/>
              <w:sz w:val="18"/>
            </w:rPr>
            <w:fldChar w:fldCharType="end"/>
          </w:r>
        </w:p>
      </w:sdtContent>
    </w:sdt>
    <w:p w14:paraId="1EEEDBD2" w14:textId="77777777" w:rsidR="00186C00" w:rsidRPr="00797CEE" w:rsidRDefault="00186C00" w:rsidP="008319EA">
      <w:pPr>
        <w:rPr>
          <w:rFonts w:ascii="Calibri" w:hAnsi="Calibri"/>
          <w:b/>
          <w:sz w:val="20"/>
        </w:rPr>
      </w:pPr>
      <w:r w:rsidRPr="00797CEE">
        <w:rPr>
          <w:rFonts w:ascii="Calibri" w:hAnsi="Calibri"/>
          <w:b/>
          <w:sz w:val="20"/>
        </w:rPr>
        <w:br w:type="page"/>
      </w:r>
    </w:p>
    <w:p w14:paraId="133C9D8B" w14:textId="72D16E9F" w:rsidR="00EB3CF2" w:rsidRPr="009922DD" w:rsidRDefault="007A79B3" w:rsidP="00EB3CF2">
      <w:pPr>
        <w:pStyle w:val="Heading1"/>
        <w:rPr>
          <w:lang w:val="en-US"/>
        </w:rPr>
      </w:pPr>
      <w:bookmarkStart w:id="1" w:name="_Toc263437651"/>
      <w:r w:rsidRPr="009922DD">
        <w:rPr>
          <w:lang w:val="en-US"/>
        </w:rPr>
        <w:lastRenderedPageBreak/>
        <w:t>Overview of Research Team</w:t>
      </w:r>
      <w:bookmarkEnd w:id="1"/>
    </w:p>
    <w:p w14:paraId="1774868F" w14:textId="77777777" w:rsidR="00EB3CF2" w:rsidRPr="009922DD" w:rsidRDefault="00EB3CF2" w:rsidP="00EB3CF2">
      <w:pPr>
        <w:rPr>
          <w:rFonts w:ascii="Calibri" w:hAnsi="Calibri"/>
        </w:rPr>
      </w:pPr>
    </w:p>
    <w:p w14:paraId="6C5AE41A" w14:textId="77777777" w:rsidR="00EB3CF2" w:rsidRPr="009922DD" w:rsidRDefault="00EB3CF2" w:rsidP="00EB3CF2">
      <w:pPr>
        <w:spacing w:line="240" w:lineRule="auto"/>
        <w:rPr>
          <w:rFonts w:ascii="Calibri" w:hAnsi="Calibri"/>
        </w:rPr>
      </w:pPr>
      <w:r w:rsidRPr="009922DD">
        <w:rPr>
          <w:rFonts w:ascii="Calibri" w:hAnsi="Calibri"/>
          <w:b/>
        </w:rPr>
        <w:t>World Health Organization</w:t>
      </w:r>
      <w:r w:rsidRPr="009922DD">
        <w:rPr>
          <w:rFonts w:ascii="Calibri" w:hAnsi="Calibri"/>
        </w:rPr>
        <w:tab/>
      </w:r>
      <w:r w:rsidRPr="009922DD">
        <w:rPr>
          <w:rFonts w:ascii="Calibri" w:hAnsi="Calibri"/>
        </w:rPr>
        <w:tab/>
        <w:t xml:space="preserve">V. Chandra </w:t>
      </w:r>
      <w:proofErr w:type="spellStart"/>
      <w:r w:rsidRPr="009922DD">
        <w:rPr>
          <w:rFonts w:ascii="Calibri" w:hAnsi="Calibri"/>
        </w:rPr>
        <w:t>Mouli</w:t>
      </w:r>
      <w:proofErr w:type="spellEnd"/>
    </w:p>
    <w:p w14:paraId="778A8072" w14:textId="77777777" w:rsidR="009922DD" w:rsidRDefault="009922DD" w:rsidP="00EB3CF2">
      <w:pPr>
        <w:spacing w:line="240" w:lineRule="auto"/>
        <w:rPr>
          <w:rFonts w:ascii="Calibri" w:hAnsi="Calibri"/>
          <w:b/>
        </w:rPr>
      </w:pPr>
    </w:p>
    <w:p w14:paraId="75EDB693" w14:textId="27962E67" w:rsidR="00EB3CF2" w:rsidRPr="009922DD" w:rsidRDefault="00EB3CF2" w:rsidP="00EB3CF2">
      <w:pPr>
        <w:spacing w:line="240" w:lineRule="auto"/>
        <w:rPr>
          <w:rFonts w:ascii="Calibri" w:hAnsi="Calibri"/>
        </w:rPr>
      </w:pPr>
      <w:r w:rsidRPr="009922DD">
        <w:rPr>
          <w:rFonts w:ascii="Calibri" w:hAnsi="Calibri"/>
          <w:b/>
        </w:rPr>
        <w:t>Study PI:</w:t>
      </w:r>
      <w:r w:rsidRPr="009922DD">
        <w:rPr>
          <w:rFonts w:ascii="Calibri" w:hAnsi="Calibri"/>
        </w:rPr>
        <w:t xml:space="preserve">                        </w:t>
      </w:r>
      <w:r w:rsidRPr="009922DD">
        <w:rPr>
          <w:rFonts w:ascii="Calibri" w:hAnsi="Calibri"/>
        </w:rPr>
        <w:tab/>
        <w:t xml:space="preserve">  </w:t>
      </w:r>
      <w:r w:rsidRPr="009922DD">
        <w:rPr>
          <w:rFonts w:ascii="Calibri" w:hAnsi="Calibri"/>
        </w:rPr>
        <w:tab/>
      </w:r>
      <w:r w:rsidRPr="009922DD">
        <w:rPr>
          <w:rFonts w:ascii="Calibri" w:hAnsi="Calibri"/>
        </w:rPr>
        <w:tab/>
        <w:t xml:space="preserve">Robert </w:t>
      </w:r>
      <w:r w:rsidR="00DD01A6">
        <w:rPr>
          <w:rFonts w:ascii="Calibri" w:hAnsi="Calibri"/>
        </w:rPr>
        <w:t>Wm</w:t>
      </w:r>
      <w:r w:rsidR="00A36A24">
        <w:rPr>
          <w:rFonts w:ascii="Calibri" w:hAnsi="Calibri"/>
        </w:rPr>
        <w:t>.</w:t>
      </w:r>
      <w:r w:rsidR="00DD01A6">
        <w:rPr>
          <w:rFonts w:ascii="Calibri" w:hAnsi="Calibri"/>
        </w:rPr>
        <w:t xml:space="preserve"> </w:t>
      </w:r>
      <w:r w:rsidRPr="009922DD">
        <w:rPr>
          <w:rFonts w:ascii="Calibri" w:hAnsi="Calibri"/>
        </w:rPr>
        <w:t>Blum</w:t>
      </w:r>
    </w:p>
    <w:p w14:paraId="176E988B" w14:textId="77777777" w:rsidR="009922DD" w:rsidRDefault="009922DD" w:rsidP="00EB3CF2">
      <w:pPr>
        <w:spacing w:line="240" w:lineRule="auto"/>
        <w:rPr>
          <w:rFonts w:ascii="Calibri" w:hAnsi="Calibri"/>
          <w:b/>
        </w:rPr>
      </w:pPr>
    </w:p>
    <w:p w14:paraId="51029250" w14:textId="77777777" w:rsidR="00640A9F" w:rsidRPr="009922DD" w:rsidRDefault="00EB3CF2" w:rsidP="00640A9F">
      <w:pPr>
        <w:spacing w:line="240" w:lineRule="auto"/>
        <w:rPr>
          <w:rFonts w:ascii="Calibri" w:hAnsi="Calibri"/>
        </w:rPr>
      </w:pPr>
      <w:r w:rsidRPr="009922DD">
        <w:rPr>
          <w:rFonts w:ascii="Calibri" w:hAnsi="Calibri"/>
          <w:b/>
        </w:rPr>
        <w:t>JSHPH:</w:t>
      </w:r>
      <w:r w:rsidRPr="009922DD">
        <w:rPr>
          <w:rFonts w:ascii="Calibri" w:hAnsi="Calibri"/>
        </w:rPr>
        <w:t xml:space="preserve">  </w:t>
      </w:r>
      <w:r w:rsidRPr="009922DD">
        <w:rPr>
          <w:rFonts w:ascii="Calibri" w:hAnsi="Calibri"/>
        </w:rPr>
        <w:tab/>
        <w:t xml:space="preserve">      </w:t>
      </w:r>
      <w:r w:rsidRPr="009922DD">
        <w:rPr>
          <w:rFonts w:ascii="Calibri" w:hAnsi="Calibri"/>
        </w:rPr>
        <w:tab/>
      </w:r>
      <w:r w:rsidRPr="009922DD">
        <w:rPr>
          <w:rFonts w:ascii="Calibri" w:hAnsi="Calibri"/>
        </w:rPr>
        <w:tab/>
      </w:r>
      <w:r w:rsidRPr="009922DD">
        <w:rPr>
          <w:rFonts w:ascii="Calibri" w:hAnsi="Calibri"/>
        </w:rPr>
        <w:tab/>
      </w:r>
      <w:r w:rsidR="00640A9F" w:rsidRPr="009922DD">
        <w:rPr>
          <w:rFonts w:ascii="Calibri" w:hAnsi="Calibri"/>
        </w:rPr>
        <w:t>Kristin Mmari</w:t>
      </w:r>
    </w:p>
    <w:p w14:paraId="05B6D0EF" w14:textId="1B96101D" w:rsidR="00640A9F" w:rsidRDefault="00640A9F" w:rsidP="00640A9F">
      <w:pPr>
        <w:spacing w:line="240" w:lineRule="auto"/>
        <w:ind w:left="2880" w:firstLine="720"/>
        <w:rPr>
          <w:rFonts w:ascii="Calibri" w:hAnsi="Calibri"/>
        </w:rPr>
      </w:pPr>
      <w:r w:rsidRPr="009922DD">
        <w:rPr>
          <w:rFonts w:ascii="Calibri" w:hAnsi="Calibri"/>
        </w:rPr>
        <w:t>Caroline Moreau</w:t>
      </w:r>
    </w:p>
    <w:p w14:paraId="0723A883" w14:textId="788534E6" w:rsidR="00EB3CF2" w:rsidRPr="009922DD" w:rsidRDefault="00EB3CF2" w:rsidP="00EB3CF2">
      <w:pPr>
        <w:spacing w:line="240" w:lineRule="auto"/>
        <w:ind w:left="2880" w:firstLine="720"/>
        <w:rPr>
          <w:rFonts w:ascii="Calibri" w:hAnsi="Calibri"/>
        </w:rPr>
      </w:pPr>
      <w:r w:rsidRPr="009922DD">
        <w:rPr>
          <w:rFonts w:ascii="Calibri" w:hAnsi="Calibri"/>
        </w:rPr>
        <w:t xml:space="preserve">Anna </w:t>
      </w:r>
      <w:r w:rsidR="00F315C9">
        <w:rPr>
          <w:rFonts w:ascii="Calibri" w:hAnsi="Calibri"/>
        </w:rPr>
        <w:t>Kå</w:t>
      </w:r>
      <w:r w:rsidRPr="009922DD">
        <w:rPr>
          <w:rFonts w:ascii="Calibri" w:hAnsi="Calibri"/>
        </w:rPr>
        <w:t>gesten</w:t>
      </w:r>
    </w:p>
    <w:p w14:paraId="7E04672D" w14:textId="77777777" w:rsidR="00EB3CF2" w:rsidRPr="009922DD" w:rsidRDefault="00EB3CF2" w:rsidP="00EB3CF2">
      <w:pPr>
        <w:spacing w:line="240" w:lineRule="auto"/>
        <w:rPr>
          <w:rFonts w:ascii="Calibri" w:hAnsi="Calibri"/>
        </w:rPr>
      </w:pPr>
      <w:r w:rsidRPr="009922DD">
        <w:rPr>
          <w:rFonts w:ascii="Calibri" w:hAnsi="Calibri"/>
        </w:rPr>
        <w:t xml:space="preserve">                            </w:t>
      </w:r>
      <w:r w:rsidRPr="009922DD">
        <w:rPr>
          <w:rFonts w:ascii="Calibri" w:hAnsi="Calibri"/>
        </w:rPr>
        <w:tab/>
      </w:r>
      <w:r w:rsidRPr="009922DD">
        <w:rPr>
          <w:rFonts w:ascii="Calibri" w:hAnsi="Calibri"/>
        </w:rPr>
        <w:tab/>
        <w:t xml:space="preserve"> </w:t>
      </w:r>
      <w:r w:rsidRPr="009922DD">
        <w:rPr>
          <w:rFonts w:ascii="Calibri" w:hAnsi="Calibri"/>
        </w:rPr>
        <w:tab/>
      </w:r>
      <w:r w:rsidRPr="009922DD">
        <w:rPr>
          <w:rFonts w:ascii="Calibri" w:hAnsi="Calibri"/>
        </w:rPr>
        <w:tab/>
        <w:t>Amanda Latimore</w:t>
      </w:r>
    </w:p>
    <w:p w14:paraId="09F73564" w14:textId="77777777" w:rsidR="00EB3CF2" w:rsidRPr="009922DD" w:rsidRDefault="00EB3CF2" w:rsidP="00EB3CF2">
      <w:pPr>
        <w:spacing w:line="240" w:lineRule="auto"/>
        <w:rPr>
          <w:rFonts w:ascii="Calibri" w:hAnsi="Calibri"/>
        </w:rPr>
      </w:pPr>
      <w:r w:rsidRPr="009922DD">
        <w:rPr>
          <w:rFonts w:ascii="Calibri" w:hAnsi="Calibri"/>
        </w:rPr>
        <w:t xml:space="preserve">         </w:t>
      </w:r>
      <w:r w:rsidRPr="009922DD">
        <w:rPr>
          <w:rFonts w:ascii="Calibri" w:hAnsi="Calibri"/>
        </w:rPr>
        <w:tab/>
        <w:t xml:space="preserve">                   </w:t>
      </w:r>
      <w:r w:rsidRPr="009922DD">
        <w:rPr>
          <w:rFonts w:ascii="Calibri" w:hAnsi="Calibri"/>
        </w:rPr>
        <w:tab/>
        <w:t xml:space="preserve">        </w:t>
      </w:r>
      <w:r w:rsidRPr="009922DD">
        <w:rPr>
          <w:rFonts w:ascii="Calibri" w:hAnsi="Calibri"/>
        </w:rPr>
        <w:tab/>
      </w:r>
      <w:r w:rsidRPr="009922DD">
        <w:rPr>
          <w:rFonts w:ascii="Calibri" w:hAnsi="Calibri"/>
        </w:rPr>
        <w:tab/>
        <w:t>Susannah Gibbs</w:t>
      </w:r>
    </w:p>
    <w:p w14:paraId="54706975" w14:textId="77777777" w:rsidR="009922DD" w:rsidRDefault="009922DD" w:rsidP="00EB3CF2">
      <w:pPr>
        <w:spacing w:line="240" w:lineRule="auto"/>
        <w:rPr>
          <w:rFonts w:ascii="Calibri" w:hAnsi="Calibri"/>
          <w:b/>
        </w:rPr>
      </w:pPr>
    </w:p>
    <w:p w14:paraId="733C802C" w14:textId="77777777" w:rsidR="00EB3CF2" w:rsidRPr="009922DD" w:rsidRDefault="00EB3CF2" w:rsidP="00EB3CF2">
      <w:pPr>
        <w:spacing w:line="240" w:lineRule="auto"/>
        <w:rPr>
          <w:rFonts w:ascii="Calibri" w:hAnsi="Calibri"/>
        </w:rPr>
      </w:pPr>
      <w:r w:rsidRPr="009922DD">
        <w:rPr>
          <w:rFonts w:ascii="Calibri" w:hAnsi="Calibri"/>
          <w:b/>
        </w:rPr>
        <w:t>Consultants</w:t>
      </w:r>
      <w:r w:rsidRPr="009922DD">
        <w:rPr>
          <w:rFonts w:ascii="Calibri" w:hAnsi="Calibri"/>
          <w:b/>
        </w:rPr>
        <w:tab/>
      </w:r>
      <w:r w:rsidRPr="009922DD">
        <w:rPr>
          <w:rFonts w:ascii="Calibri" w:hAnsi="Calibri"/>
        </w:rPr>
        <w:t xml:space="preserve">                 </w:t>
      </w:r>
      <w:r w:rsidRPr="009922DD">
        <w:rPr>
          <w:rFonts w:ascii="Calibri" w:hAnsi="Calibri"/>
        </w:rPr>
        <w:tab/>
      </w:r>
      <w:r w:rsidRPr="009922DD">
        <w:rPr>
          <w:rFonts w:ascii="Calibri" w:hAnsi="Calibri"/>
        </w:rPr>
        <w:tab/>
        <w:t>Deborah Tolman, Hunter College, New York</w:t>
      </w:r>
    </w:p>
    <w:p w14:paraId="730E1D47" w14:textId="49CAEA70" w:rsidR="00EB3CF2" w:rsidRPr="009922DD" w:rsidRDefault="00EB3CF2" w:rsidP="00EB3CF2">
      <w:pPr>
        <w:spacing w:line="240" w:lineRule="auto"/>
        <w:rPr>
          <w:rFonts w:ascii="Calibri" w:hAnsi="Calibri"/>
        </w:rPr>
      </w:pPr>
      <w:r w:rsidRPr="009922DD">
        <w:rPr>
          <w:rFonts w:ascii="Calibri" w:hAnsi="Calibri"/>
        </w:rPr>
        <w:t xml:space="preserve">                </w:t>
      </w:r>
      <w:r w:rsidRPr="009922DD">
        <w:rPr>
          <w:rFonts w:ascii="Calibri" w:hAnsi="Calibri"/>
        </w:rPr>
        <w:tab/>
      </w:r>
      <w:r w:rsidRPr="009922DD">
        <w:rPr>
          <w:rFonts w:ascii="Calibri" w:hAnsi="Calibri"/>
        </w:rPr>
        <w:tab/>
        <w:t xml:space="preserve">              </w:t>
      </w:r>
      <w:r w:rsidRPr="009922DD">
        <w:rPr>
          <w:rFonts w:ascii="Calibri" w:hAnsi="Calibri"/>
        </w:rPr>
        <w:tab/>
      </w:r>
      <w:r w:rsidRPr="009922DD">
        <w:rPr>
          <w:rFonts w:ascii="Calibri" w:hAnsi="Calibri"/>
        </w:rPr>
        <w:tab/>
        <w:t>Marni Sommer, Columbia University</w:t>
      </w:r>
      <w:r w:rsidR="007C59DC">
        <w:rPr>
          <w:rFonts w:ascii="Calibri" w:hAnsi="Calibri"/>
        </w:rPr>
        <w:t>,</w:t>
      </w:r>
      <w:r w:rsidRPr="009922DD">
        <w:rPr>
          <w:rFonts w:ascii="Calibri" w:hAnsi="Calibri"/>
        </w:rPr>
        <w:t xml:space="preserve"> New York</w:t>
      </w:r>
    </w:p>
    <w:p w14:paraId="66F4EB98" w14:textId="5CFF15DC" w:rsidR="00640A9F" w:rsidRPr="00640A9F" w:rsidRDefault="00EB3CF2" w:rsidP="00EB3CF2">
      <w:pPr>
        <w:spacing w:line="240" w:lineRule="auto"/>
        <w:rPr>
          <w:rFonts w:ascii="Calibri" w:hAnsi="Calibri"/>
        </w:rPr>
      </w:pPr>
      <w:r w:rsidRPr="009922DD">
        <w:rPr>
          <w:rFonts w:ascii="Calibri" w:hAnsi="Calibri"/>
        </w:rPr>
        <w:t xml:space="preserve">                </w:t>
      </w:r>
      <w:r w:rsidRPr="009922DD">
        <w:rPr>
          <w:rFonts w:ascii="Calibri" w:hAnsi="Calibri"/>
        </w:rPr>
        <w:tab/>
      </w:r>
      <w:r w:rsidRPr="009922DD">
        <w:rPr>
          <w:rFonts w:ascii="Calibri" w:hAnsi="Calibri"/>
        </w:rPr>
        <w:tab/>
        <w:t xml:space="preserve">              </w:t>
      </w:r>
      <w:r w:rsidRPr="009922DD">
        <w:rPr>
          <w:rFonts w:ascii="Calibri" w:hAnsi="Calibri"/>
        </w:rPr>
        <w:tab/>
      </w:r>
      <w:r w:rsidRPr="009922DD">
        <w:rPr>
          <w:rFonts w:ascii="Calibri" w:hAnsi="Calibri"/>
        </w:rPr>
        <w:tab/>
        <w:t>Rebecka Lundgren, Georgetown University, Washington, DC</w:t>
      </w:r>
    </w:p>
    <w:p w14:paraId="5A47FB12" w14:textId="77777777" w:rsidR="00EB3CF2" w:rsidRPr="009922DD" w:rsidRDefault="00EB3CF2" w:rsidP="00EB3CF2">
      <w:pPr>
        <w:spacing w:line="240" w:lineRule="auto"/>
        <w:rPr>
          <w:rFonts w:ascii="Calibri" w:hAnsi="Calibri"/>
          <w:b/>
        </w:rPr>
      </w:pPr>
      <w:r w:rsidRPr="009922DD">
        <w:rPr>
          <w:rFonts w:ascii="Calibri" w:hAnsi="Calibri"/>
          <w:b/>
        </w:rPr>
        <w:t>Collaborating sites</w:t>
      </w:r>
    </w:p>
    <w:p w14:paraId="7D9EE97D" w14:textId="77777777" w:rsidR="009922DD" w:rsidRDefault="009922DD" w:rsidP="00EB3CF2">
      <w:pPr>
        <w:spacing w:line="240" w:lineRule="auto"/>
        <w:rPr>
          <w:rFonts w:ascii="Calibri" w:hAnsi="Calibri"/>
          <w:u w:val="single"/>
        </w:rPr>
      </w:pPr>
    </w:p>
    <w:p w14:paraId="1677CC2A" w14:textId="77777777" w:rsidR="00EB3CF2" w:rsidRPr="009922DD" w:rsidRDefault="00EB3CF2" w:rsidP="00EB3CF2">
      <w:pPr>
        <w:spacing w:line="240" w:lineRule="auto"/>
        <w:rPr>
          <w:rFonts w:ascii="Calibri" w:hAnsi="Calibri"/>
          <w:u w:val="single"/>
        </w:rPr>
      </w:pPr>
      <w:r w:rsidRPr="009922DD">
        <w:rPr>
          <w:rFonts w:ascii="Calibri" w:hAnsi="Calibri"/>
          <w:u w:val="single"/>
        </w:rPr>
        <w:t xml:space="preserve">Belgium    </w:t>
      </w:r>
    </w:p>
    <w:p w14:paraId="0CE02CF2" w14:textId="5595EE5B" w:rsidR="00EB3CF2" w:rsidRPr="009922DD" w:rsidRDefault="00EB3CF2" w:rsidP="00EB3CF2">
      <w:pPr>
        <w:spacing w:line="240" w:lineRule="auto"/>
        <w:rPr>
          <w:rFonts w:ascii="Calibri" w:hAnsi="Calibri"/>
        </w:rPr>
      </w:pPr>
      <w:r w:rsidRPr="009922DD">
        <w:rPr>
          <w:rFonts w:ascii="Calibri" w:hAnsi="Calibri"/>
        </w:rPr>
        <w:t>Ghent University, Ghent</w:t>
      </w:r>
      <w:r w:rsidRPr="009922DD">
        <w:rPr>
          <w:rFonts w:ascii="Calibri" w:hAnsi="Calibri"/>
        </w:rPr>
        <w:tab/>
      </w:r>
      <w:r w:rsidRPr="009922DD">
        <w:rPr>
          <w:rFonts w:ascii="Calibri" w:hAnsi="Calibri"/>
        </w:rPr>
        <w:tab/>
      </w:r>
      <w:proofErr w:type="spellStart"/>
      <w:r w:rsidRPr="009922DD">
        <w:rPr>
          <w:rFonts w:ascii="Calibri" w:hAnsi="Calibri"/>
        </w:rPr>
        <w:t>Kristien</w:t>
      </w:r>
      <w:proofErr w:type="spellEnd"/>
      <w:r w:rsidRPr="009922DD">
        <w:rPr>
          <w:rFonts w:ascii="Calibri" w:hAnsi="Calibri"/>
        </w:rPr>
        <w:t xml:space="preserve"> </w:t>
      </w:r>
      <w:proofErr w:type="spellStart"/>
      <w:r w:rsidRPr="009922DD">
        <w:rPr>
          <w:rFonts w:ascii="Calibri" w:hAnsi="Calibri"/>
        </w:rPr>
        <w:t>Michielsen</w:t>
      </w:r>
      <w:proofErr w:type="spellEnd"/>
      <w:r w:rsidRPr="009922DD">
        <w:rPr>
          <w:rFonts w:ascii="Calibri" w:hAnsi="Calibri"/>
        </w:rPr>
        <w:t>, site-PI</w:t>
      </w:r>
    </w:p>
    <w:p w14:paraId="0F28F08C" w14:textId="73E5FEF5" w:rsidR="00EB3CF2" w:rsidRPr="009922DD" w:rsidRDefault="00EB3CF2" w:rsidP="00EB3CF2">
      <w:pPr>
        <w:spacing w:line="240" w:lineRule="auto"/>
        <w:ind w:left="2880" w:firstLine="720"/>
        <w:rPr>
          <w:rFonts w:ascii="Calibri" w:hAnsi="Calibri"/>
        </w:rPr>
      </w:pPr>
      <w:r w:rsidRPr="009922DD">
        <w:rPr>
          <w:rFonts w:ascii="Calibri" w:hAnsi="Calibri"/>
        </w:rPr>
        <w:t>Sara de Meyer, field coordinator</w:t>
      </w:r>
    </w:p>
    <w:p w14:paraId="30A0D9EA" w14:textId="77777777" w:rsidR="00EB3CF2" w:rsidRPr="009922DD" w:rsidRDefault="00EB3CF2" w:rsidP="00EB3CF2">
      <w:pPr>
        <w:spacing w:line="240" w:lineRule="auto"/>
        <w:rPr>
          <w:rFonts w:ascii="Calibri" w:hAnsi="Calibri"/>
          <w:u w:val="single"/>
        </w:rPr>
      </w:pPr>
      <w:r w:rsidRPr="009922DD">
        <w:rPr>
          <w:rFonts w:ascii="Calibri" w:hAnsi="Calibri"/>
          <w:u w:val="single"/>
        </w:rPr>
        <w:t>China</w:t>
      </w:r>
    </w:p>
    <w:p w14:paraId="25D4C28C" w14:textId="77777777" w:rsidR="00EB3CF2" w:rsidRPr="00A36A24" w:rsidRDefault="00EB3CF2" w:rsidP="00EB3CF2">
      <w:pPr>
        <w:spacing w:line="240" w:lineRule="auto"/>
        <w:rPr>
          <w:rFonts w:ascii="Calibri" w:hAnsi="Calibri"/>
        </w:rPr>
      </w:pPr>
      <w:r w:rsidRPr="00A36A24">
        <w:rPr>
          <w:rFonts w:ascii="Calibri" w:hAnsi="Calibri"/>
        </w:rPr>
        <w:t xml:space="preserve">SIPPRA, Shanghai </w:t>
      </w:r>
      <w:r w:rsidRPr="00A36A24">
        <w:rPr>
          <w:rFonts w:ascii="Calibri" w:hAnsi="Calibri"/>
        </w:rPr>
        <w:tab/>
      </w:r>
      <w:r w:rsidRPr="00A36A24">
        <w:rPr>
          <w:rFonts w:ascii="Calibri" w:hAnsi="Calibri"/>
        </w:rPr>
        <w:tab/>
      </w:r>
      <w:r w:rsidRPr="00A36A24">
        <w:rPr>
          <w:rFonts w:ascii="Calibri" w:hAnsi="Calibri"/>
        </w:rPr>
        <w:tab/>
      </w:r>
      <w:proofErr w:type="spellStart"/>
      <w:r w:rsidRPr="00A36A24">
        <w:rPr>
          <w:rFonts w:ascii="Calibri" w:hAnsi="Calibri"/>
        </w:rPr>
        <w:t>Chaohua</w:t>
      </w:r>
      <w:proofErr w:type="spellEnd"/>
      <w:r w:rsidRPr="00A36A24">
        <w:rPr>
          <w:rFonts w:ascii="Calibri" w:hAnsi="Calibri"/>
        </w:rPr>
        <w:t xml:space="preserve"> Lou, site-PI</w:t>
      </w:r>
    </w:p>
    <w:p w14:paraId="6E3834D8" w14:textId="77777777" w:rsidR="00EB3CF2" w:rsidRPr="009922DD" w:rsidRDefault="00EB3CF2" w:rsidP="00EB3CF2">
      <w:pPr>
        <w:spacing w:line="240" w:lineRule="auto"/>
        <w:ind w:left="2880" w:firstLine="720"/>
        <w:rPr>
          <w:rFonts w:ascii="Calibri" w:hAnsi="Calibri"/>
        </w:rPr>
      </w:pPr>
      <w:proofErr w:type="spellStart"/>
      <w:r w:rsidRPr="009922DD">
        <w:rPr>
          <w:rFonts w:ascii="Calibri" w:hAnsi="Calibri"/>
        </w:rPr>
        <w:t>Zuo</w:t>
      </w:r>
      <w:proofErr w:type="spellEnd"/>
      <w:r w:rsidRPr="009922DD">
        <w:rPr>
          <w:rFonts w:ascii="Calibri" w:hAnsi="Calibri"/>
        </w:rPr>
        <w:t xml:space="preserve"> </w:t>
      </w:r>
      <w:proofErr w:type="spellStart"/>
      <w:r w:rsidRPr="009922DD">
        <w:rPr>
          <w:rFonts w:ascii="Calibri" w:hAnsi="Calibri"/>
        </w:rPr>
        <w:t>Xiayun</w:t>
      </w:r>
      <w:proofErr w:type="spellEnd"/>
      <w:r w:rsidRPr="009922DD">
        <w:rPr>
          <w:rFonts w:ascii="Calibri" w:hAnsi="Calibri"/>
        </w:rPr>
        <w:t>, field coordinator</w:t>
      </w:r>
    </w:p>
    <w:p w14:paraId="7D504750" w14:textId="77777777" w:rsidR="00EB3CF2" w:rsidRPr="009922DD" w:rsidRDefault="00EB3CF2" w:rsidP="00EB3CF2">
      <w:pPr>
        <w:spacing w:line="240" w:lineRule="auto"/>
        <w:rPr>
          <w:rFonts w:ascii="Calibri" w:hAnsi="Calibri"/>
          <w:u w:val="single"/>
        </w:rPr>
      </w:pPr>
      <w:r w:rsidRPr="009922DD">
        <w:rPr>
          <w:rFonts w:ascii="Calibri" w:hAnsi="Calibri"/>
          <w:u w:val="single"/>
        </w:rPr>
        <w:t>Egypt</w:t>
      </w:r>
    </w:p>
    <w:p w14:paraId="0BCCCA37" w14:textId="77777777" w:rsidR="00EB3CF2" w:rsidRPr="009922DD" w:rsidRDefault="00EB3CF2" w:rsidP="00EB3CF2">
      <w:pPr>
        <w:spacing w:line="240" w:lineRule="auto"/>
        <w:rPr>
          <w:rFonts w:ascii="Calibri" w:hAnsi="Calibri"/>
        </w:rPr>
      </w:pPr>
      <w:proofErr w:type="spellStart"/>
      <w:r w:rsidRPr="009922DD">
        <w:rPr>
          <w:rFonts w:ascii="Calibri" w:hAnsi="Calibri"/>
        </w:rPr>
        <w:t>Assuit</w:t>
      </w:r>
      <w:proofErr w:type="spellEnd"/>
      <w:r w:rsidRPr="009922DD">
        <w:rPr>
          <w:rFonts w:ascii="Calibri" w:hAnsi="Calibri"/>
        </w:rPr>
        <w:t xml:space="preserve"> University, Assiut </w:t>
      </w:r>
      <w:r w:rsidRPr="009922DD">
        <w:rPr>
          <w:rFonts w:ascii="Calibri" w:hAnsi="Calibri"/>
        </w:rPr>
        <w:tab/>
      </w:r>
      <w:r w:rsidRPr="009922DD">
        <w:rPr>
          <w:rFonts w:ascii="Calibri" w:hAnsi="Calibri"/>
        </w:rPr>
        <w:tab/>
      </w:r>
      <w:proofErr w:type="spellStart"/>
      <w:r w:rsidRPr="009922DD">
        <w:rPr>
          <w:rFonts w:ascii="Calibri" w:hAnsi="Calibri"/>
        </w:rPr>
        <w:t>Omaima</w:t>
      </w:r>
      <w:proofErr w:type="spellEnd"/>
      <w:r w:rsidRPr="009922DD">
        <w:rPr>
          <w:rFonts w:ascii="Calibri" w:hAnsi="Calibri"/>
        </w:rPr>
        <w:t xml:space="preserve"> El-</w:t>
      </w:r>
      <w:proofErr w:type="spellStart"/>
      <w:r w:rsidRPr="009922DD">
        <w:rPr>
          <w:rFonts w:ascii="Calibri" w:hAnsi="Calibri"/>
        </w:rPr>
        <w:t>Gibaly</w:t>
      </w:r>
      <w:proofErr w:type="spellEnd"/>
      <w:r w:rsidRPr="009922DD">
        <w:rPr>
          <w:rFonts w:ascii="Calibri" w:hAnsi="Calibri"/>
        </w:rPr>
        <w:t>, site PI</w:t>
      </w:r>
    </w:p>
    <w:p w14:paraId="4A766716" w14:textId="77777777" w:rsidR="00EB3CF2" w:rsidRPr="009922DD" w:rsidRDefault="00EB3CF2" w:rsidP="00EB3CF2">
      <w:pPr>
        <w:spacing w:line="240" w:lineRule="auto"/>
        <w:ind w:left="720" w:firstLine="720"/>
        <w:rPr>
          <w:rFonts w:ascii="Calibri" w:hAnsi="Calibri"/>
        </w:rPr>
      </w:pPr>
      <w:r w:rsidRPr="009922DD">
        <w:rPr>
          <w:rFonts w:ascii="Calibri" w:hAnsi="Calibri"/>
        </w:rPr>
        <w:tab/>
        <w:t xml:space="preserve">   </w:t>
      </w:r>
      <w:r w:rsidRPr="009922DD">
        <w:rPr>
          <w:rFonts w:ascii="Calibri" w:hAnsi="Calibri"/>
        </w:rPr>
        <w:tab/>
      </w:r>
      <w:r w:rsidRPr="009922DD">
        <w:rPr>
          <w:rFonts w:ascii="Calibri" w:hAnsi="Calibri"/>
        </w:rPr>
        <w:tab/>
      </w:r>
      <w:proofErr w:type="spellStart"/>
      <w:r w:rsidRPr="009922DD">
        <w:rPr>
          <w:rFonts w:ascii="Calibri" w:hAnsi="Calibri"/>
        </w:rPr>
        <w:t>Ghada</w:t>
      </w:r>
      <w:proofErr w:type="spellEnd"/>
      <w:r w:rsidRPr="009922DD">
        <w:rPr>
          <w:rFonts w:ascii="Calibri" w:hAnsi="Calibri"/>
        </w:rPr>
        <w:t xml:space="preserve"> Al-Attar &amp; Manal Darwish, field coordinators</w:t>
      </w:r>
    </w:p>
    <w:p w14:paraId="3B5D9F4B" w14:textId="77777777" w:rsidR="00EB3CF2" w:rsidRPr="009922DD" w:rsidRDefault="00EB3CF2" w:rsidP="00EB3CF2">
      <w:pPr>
        <w:spacing w:line="240" w:lineRule="auto"/>
        <w:rPr>
          <w:rFonts w:ascii="Calibri" w:hAnsi="Calibri"/>
          <w:u w:val="single"/>
        </w:rPr>
      </w:pPr>
      <w:r w:rsidRPr="009922DD">
        <w:rPr>
          <w:rFonts w:ascii="Calibri" w:hAnsi="Calibri"/>
          <w:u w:val="single"/>
        </w:rPr>
        <w:t>India</w:t>
      </w:r>
    </w:p>
    <w:p w14:paraId="11B4D418" w14:textId="77777777" w:rsidR="00EB3CF2" w:rsidRPr="009922DD" w:rsidRDefault="00EB3CF2" w:rsidP="00EB3CF2">
      <w:pPr>
        <w:spacing w:line="240" w:lineRule="auto"/>
        <w:rPr>
          <w:rFonts w:ascii="Calibri" w:hAnsi="Calibri"/>
        </w:rPr>
      </w:pPr>
      <w:r w:rsidRPr="009922DD">
        <w:rPr>
          <w:rFonts w:ascii="Calibri" w:hAnsi="Calibri"/>
        </w:rPr>
        <w:t xml:space="preserve">Population Council, New Delhi </w:t>
      </w:r>
      <w:r w:rsidRPr="009922DD">
        <w:rPr>
          <w:rFonts w:ascii="Calibri" w:hAnsi="Calibri"/>
        </w:rPr>
        <w:tab/>
      </w:r>
      <w:r w:rsidRPr="009922DD">
        <w:rPr>
          <w:rFonts w:ascii="Calibri" w:hAnsi="Calibri"/>
        </w:rPr>
        <w:tab/>
      </w:r>
      <w:proofErr w:type="spellStart"/>
      <w:r w:rsidRPr="009922DD">
        <w:rPr>
          <w:rFonts w:ascii="Calibri" w:hAnsi="Calibri"/>
        </w:rPr>
        <w:t>Rajib</w:t>
      </w:r>
      <w:proofErr w:type="spellEnd"/>
      <w:r w:rsidRPr="009922DD">
        <w:rPr>
          <w:rFonts w:ascii="Calibri" w:hAnsi="Calibri"/>
        </w:rPr>
        <w:t xml:space="preserve"> </w:t>
      </w:r>
      <w:proofErr w:type="spellStart"/>
      <w:r w:rsidRPr="009922DD">
        <w:rPr>
          <w:rFonts w:ascii="Calibri" w:hAnsi="Calibri"/>
        </w:rPr>
        <w:t>Acharia</w:t>
      </w:r>
      <w:proofErr w:type="spellEnd"/>
      <w:r w:rsidRPr="009922DD">
        <w:rPr>
          <w:rFonts w:ascii="Calibri" w:hAnsi="Calibri"/>
        </w:rPr>
        <w:t>, site-PI</w:t>
      </w:r>
    </w:p>
    <w:p w14:paraId="61395A02" w14:textId="77777777" w:rsidR="00EB3CF2" w:rsidRPr="009922DD" w:rsidRDefault="00EB3CF2" w:rsidP="00EB3CF2">
      <w:pPr>
        <w:spacing w:line="240" w:lineRule="auto"/>
        <w:ind w:left="2880" w:firstLine="720"/>
        <w:rPr>
          <w:rFonts w:ascii="Calibri" w:hAnsi="Calibri"/>
        </w:rPr>
      </w:pPr>
      <w:proofErr w:type="spellStart"/>
      <w:r w:rsidRPr="009922DD">
        <w:rPr>
          <w:rFonts w:ascii="Calibri" w:hAnsi="Calibri"/>
        </w:rPr>
        <w:t>Sharmistha</w:t>
      </w:r>
      <w:proofErr w:type="spellEnd"/>
      <w:r w:rsidRPr="009922DD">
        <w:rPr>
          <w:rFonts w:ascii="Calibri" w:hAnsi="Calibri"/>
        </w:rPr>
        <w:t xml:space="preserve"> </w:t>
      </w:r>
      <w:proofErr w:type="spellStart"/>
      <w:r w:rsidRPr="009922DD">
        <w:rPr>
          <w:rFonts w:ascii="Calibri" w:hAnsi="Calibri"/>
        </w:rPr>
        <w:t>Basu</w:t>
      </w:r>
      <w:proofErr w:type="spellEnd"/>
      <w:r w:rsidRPr="009922DD">
        <w:rPr>
          <w:rFonts w:ascii="Calibri" w:hAnsi="Calibri"/>
        </w:rPr>
        <w:t>, field coordinator</w:t>
      </w:r>
    </w:p>
    <w:p w14:paraId="703EEEE4" w14:textId="77777777" w:rsidR="00EB3CF2" w:rsidRPr="00325067" w:rsidRDefault="00EB3CF2" w:rsidP="00EB3CF2">
      <w:pPr>
        <w:spacing w:line="240" w:lineRule="auto"/>
        <w:rPr>
          <w:rFonts w:ascii="Calibri" w:hAnsi="Calibri"/>
          <w:u w:val="single"/>
          <w:lang w:val="fr-FR"/>
        </w:rPr>
      </w:pPr>
      <w:r w:rsidRPr="00325067">
        <w:rPr>
          <w:rFonts w:ascii="Calibri" w:hAnsi="Calibri"/>
          <w:u w:val="single"/>
          <w:lang w:val="fr-FR"/>
        </w:rPr>
        <w:t>Kenya</w:t>
      </w:r>
    </w:p>
    <w:p w14:paraId="395F9DCF" w14:textId="77777777" w:rsidR="00EB3CF2" w:rsidRPr="00325067" w:rsidRDefault="00EB3CF2" w:rsidP="00EB3CF2">
      <w:pPr>
        <w:spacing w:line="240" w:lineRule="auto"/>
        <w:rPr>
          <w:rFonts w:ascii="Calibri" w:hAnsi="Calibri"/>
          <w:lang w:val="fr-FR"/>
        </w:rPr>
      </w:pPr>
      <w:r w:rsidRPr="00325067">
        <w:rPr>
          <w:rFonts w:ascii="Calibri" w:hAnsi="Calibri"/>
          <w:lang w:val="fr-FR"/>
        </w:rPr>
        <w:t>APHRC, Nairobi</w:t>
      </w:r>
      <w:r w:rsidRPr="00325067">
        <w:rPr>
          <w:rFonts w:ascii="Calibri" w:hAnsi="Calibri"/>
          <w:lang w:val="fr-FR"/>
        </w:rPr>
        <w:tab/>
      </w:r>
      <w:r w:rsidRPr="00325067">
        <w:rPr>
          <w:rFonts w:ascii="Calibri" w:hAnsi="Calibri"/>
          <w:lang w:val="fr-FR"/>
        </w:rPr>
        <w:tab/>
      </w:r>
      <w:r w:rsidRPr="00325067">
        <w:rPr>
          <w:rFonts w:ascii="Calibri" w:hAnsi="Calibri"/>
          <w:lang w:val="fr-FR"/>
        </w:rPr>
        <w:tab/>
      </w:r>
      <w:r w:rsidRPr="00325067">
        <w:rPr>
          <w:rFonts w:ascii="Calibri" w:hAnsi="Calibri"/>
          <w:lang w:val="fr-FR"/>
        </w:rPr>
        <w:tab/>
        <w:t xml:space="preserve">Caroline </w:t>
      </w:r>
      <w:proofErr w:type="spellStart"/>
      <w:r w:rsidRPr="00325067">
        <w:rPr>
          <w:rFonts w:ascii="Calibri" w:hAnsi="Calibri"/>
          <w:lang w:val="fr-FR"/>
        </w:rPr>
        <w:t>Kabiru</w:t>
      </w:r>
      <w:proofErr w:type="spellEnd"/>
      <w:r w:rsidRPr="00325067">
        <w:rPr>
          <w:rFonts w:ascii="Calibri" w:hAnsi="Calibri"/>
          <w:lang w:val="fr-FR"/>
        </w:rPr>
        <w:t>, site-PI</w:t>
      </w:r>
    </w:p>
    <w:p w14:paraId="2435E724" w14:textId="77777777" w:rsidR="00EB3CF2" w:rsidRPr="009922DD" w:rsidRDefault="00EB3CF2" w:rsidP="00EB3CF2">
      <w:pPr>
        <w:spacing w:line="240" w:lineRule="auto"/>
        <w:ind w:left="2880" w:firstLine="720"/>
        <w:rPr>
          <w:rFonts w:ascii="Calibri" w:hAnsi="Calibri"/>
        </w:rPr>
      </w:pPr>
      <w:r w:rsidRPr="009922DD">
        <w:rPr>
          <w:rFonts w:ascii="Calibri" w:hAnsi="Calibri"/>
        </w:rPr>
        <w:t xml:space="preserve">Beatrice </w:t>
      </w:r>
      <w:proofErr w:type="spellStart"/>
      <w:r w:rsidRPr="009922DD">
        <w:rPr>
          <w:rFonts w:ascii="Calibri" w:hAnsi="Calibri"/>
        </w:rPr>
        <w:t>Maina</w:t>
      </w:r>
      <w:proofErr w:type="spellEnd"/>
      <w:r w:rsidRPr="009922DD">
        <w:rPr>
          <w:rFonts w:ascii="Calibri" w:hAnsi="Calibri"/>
        </w:rPr>
        <w:t>, field coordinator</w:t>
      </w:r>
    </w:p>
    <w:p w14:paraId="42F11ADB" w14:textId="77777777" w:rsidR="00EB3CF2" w:rsidRPr="009922DD" w:rsidRDefault="00EB3CF2" w:rsidP="00EB3CF2">
      <w:pPr>
        <w:spacing w:line="240" w:lineRule="auto"/>
        <w:rPr>
          <w:rFonts w:ascii="Calibri" w:hAnsi="Calibri"/>
          <w:u w:val="single"/>
        </w:rPr>
      </w:pPr>
      <w:r w:rsidRPr="009922DD">
        <w:rPr>
          <w:rFonts w:ascii="Calibri" w:hAnsi="Calibri"/>
          <w:u w:val="single"/>
        </w:rPr>
        <w:t>Malawi</w:t>
      </w:r>
    </w:p>
    <w:p w14:paraId="36A0280A" w14:textId="77777777" w:rsidR="00EB3CF2" w:rsidRPr="009922DD" w:rsidRDefault="00EB3CF2" w:rsidP="00EB3CF2">
      <w:pPr>
        <w:spacing w:line="240" w:lineRule="auto"/>
        <w:rPr>
          <w:rFonts w:ascii="Calibri" w:hAnsi="Calibri"/>
        </w:rPr>
      </w:pPr>
      <w:r w:rsidRPr="009922DD">
        <w:rPr>
          <w:rFonts w:ascii="Calibri" w:hAnsi="Calibri"/>
        </w:rPr>
        <w:t>University of Malawi, Blantyre</w:t>
      </w:r>
      <w:r w:rsidRPr="009922DD">
        <w:rPr>
          <w:rFonts w:ascii="Calibri" w:hAnsi="Calibri"/>
        </w:rPr>
        <w:tab/>
      </w:r>
      <w:r w:rsidRPr="009922DD">
        <w:rPr>
          <w:rFonts w:ascii="Calibri" w:hAnsi="Calibri"/>
        </w:rPr>
        <w:tab/>
        <w:t>William Stones, site-PI</w:t>
      </w:r>
    </w:p>
    <w:p w14:paraId="392CD15D" w14:textId="77777777" w:rsidR="00EB3CF2" w:rsidRPr="009922DD" w:rsidRDefault="00EB3CF2" w:rsidP="00EB3CF2">
      <w:pPr>
        <w:spacing w:line="240" w:lineRule="auto"/>
        <w:rPr>
          <w:rFonts w:ascii="Calibri" w:hAnsi="Calibri"/>
        </w:rPr>
      </w:pPr>
      <w:r w:rsidRPr="009922DD">
        <w:rPr>
          <w:rFonts w:ascii="Calibri" w:hAnsi="Calibri"/>
        </w:rPr>
        <w:tab/>
      </w:r>
      <w:r w:rsidRPr="009922DD">
        <w:rPr>
          <w:rFonts w:ascii="Calibri" w:hAnsi="Calibri"/>
        </w:rPr>
        <w:tab/>
      </w:r>
      <w:r w:rsidRPr="009922DD">
        <w:rPr>
          <w:rFonts w:ascii="Calibri" w:hAnsi="Calibri"/>
        </w:rPr>
        <w:tab/>
      </w:r>
      <w:r w:rsidRPr="009922DD">
        <w:rPr>
          <w:rFonts w:ascii="Calibri" w:hAnsi="Calibri"/>
        </w:rPr>
        <w:tab/>
      </w:r>
      <w:r w:rsidRPr="009922DD">
        <w:rPr>
          <w:rFonts w:ascii="Calibri" w:hAnsi="Calibri"/>
        </w:rPr>
        <w:tab/>
        <w:t xml:space="preserve">Innocent </w:t>
      </w:r>
      <w:proofErr w:type="spellStart"/>
      <w:r w:rsidRPr="009922DD">
        <w:rPr>
          <w:rFonts w:ascii="Calibri" w:hAnsi="Calibri"/>
        </w:rPr>
        <w:t>Kommwa</w:t>
      </w:r>
      <w:proofErr w:type="spellEnd"/>
      <w:r w:rsidRPr="009922DD">
        <w:rPr>
          <w:rFonts w:ascii="Calibri" w:hAnsi="Calibri"/>
        </w:rPr>
        <w:t>, field coordinator</w:t>
      </w:r>
    </w:p>
    <w:p w14:paraId="0768AC70" w14:textId="77777777" w:rsidR="00EB3CF2" w:rsidRPr="009922DD" w:rsidRDefault="00EB3CF2" w:rsidP="00EB3CF2">
      <w:pPr>
        <w:spacing w:line="240" w:lineRule="auto"/>
        <w:rPr>
          <w:rFonts w:ascii="Calibri" w:hAnsi="Calibri"/>
          <w:u w:val="single"/>
        </w:rPr>
      </w:pPr>
      <w:r w:rsidRPr="009922DD">
        <w:rPr>
          <w:rFonts w:ascii="Calibri" w:hAnsi="Calibri"/>
          <w:u w:val="single"/>
        </w:rPr>
        <w:t>Nigeria</w:t>
      </w:r>
    </w:p>
    <w:p w14:paraId="55ABFB62" w14:textId="77777777" w:rsidR="00EB3CF2" w:rsidRPr="009922DD" w:rsidRDefault="00EB3CF2" w:rsidP="00EB3CF2">
      <w:pPr>
        <w:spacing w:line="240" w:lineRule="auto"/>
        <w:rPr>
          <w:rFonts w:ascii="Calibri" w:hAnsi="Calibri"/>
        </w:rPr>
      </w:pPr>
      <w:r w:rsidRPr="009922DD">
        <w:rPr>
          <w:rFonts w:ascii="Calibri" w:hAnsi="Calibri"/>
        </w:rPr>
        <w:t xml:space="preserve">Obafemi </w:t>
      </w:r>
      <w:proofErr w:type="spellStart"/>
      <w:r w:rsidRPr="009922DD">
        <w:rPr>
          <w:rFonts w:ascii="Calibri" w:hAnsi="Calibri"/>
        </w:rPr>
        <w:t>Owolobo</w:t>
      </w:r>
      <w:proofErr w:type="spellEnd"/>
      <w:r w:rsidRPr="009922DD">
        <w:rPr>
          <w:rFonts w:ascii="Calibri" w:hAnsi="Calibri"/>
        </w:rPr>
        <w:t xml:space="preserve"> University, Ile-Ife</w:t>
      </w:r>
      <w:r w:rsidRPr="009922DD">
        <w:rPr>
          <w:rFonts w:ascii="Calibri" w:hAnsi="Calibri"/>
        </w:rPr>
        <w:tab/>
      </w:r>
      <w:proofErr w:type="spellStart"/>
      <w:r w:rsidRPr="009922DD">
        <w:rPr>
          <w:rFonts w:ascii="Calibri" w:hAnsi="Calibri"/>
        </w:rPr>
        <w:t>Adesegun</w:t>
      </w:r>
      <w:proofErr w:type="spellEnd"/>
      <w:r w:rsidRPr="009922DD">
        <w:rPr>
          <w:rFonts w:ascii="Calibri" w:hAnsi="Calibri"/>
        </w:rPr>
        <w:t xml:space="preserve"> </w:t>
      </w:r>
      <w:proofErr w:type="spellStart"/>
      <w:r w:rsidRPr="009922DD">
        <w:rPr>
          <w:rFonts w:ascii="Calibri" w:hAnsi="Calibri"/>
        </w:rPr>
        <w:t>Fatusi</w:t>
      </w:r>
      <w:proofErr w:type="spellEnd"/>
      <w:r w:rsidRPr="009922DD">
        <w:rPr>
          <w:rFonts w:ascii="Calibri" w:hAnsi="Calibri"/>
        </w:rPr>
        <w:t>, site-PI</w:t>
      </w:r>
    </w:p>
    <w:p w14:paraId="41D7CF5E" w14:textId="2BE22CEF" w:rsidR="00EB3CF2" w:rsidRPr="009922DD" w:rsidRDefault="00F315C9" w:rsidP="00EB3CF2">
      <w:pPr>
        <w:spacing w:line="240" w:lineRule="auto"/>
        <w:ind w:left="2880" w:firstLine="720"/>
        <w:rPr>
          <w:rFonts w:ascii="Calibri" w:hAnsi="Calibri"/>
        </w:rPr>
      </w:pPr>
      <w:r>
        <w:rPr>
          <w:rFonts w:ascii="Calibri" w:hAnsi="Calibri"/>
        </w:rPr>
        <w:t>Bamidele Bello</w:t>
      </w:r>
      <w:r w:rsidR="00EB3CF2" w:rsidRPr="009922DD">
        <w:rPr>
          <w:rFonts w:ascii="Calibri" w:hAnsi="Calibri"/>
        </w:rPr>
        <w:t>, field coordinator</w:t>
      </w:r>
    </w:p>
    <w:p w14:paraId="0F3B3127" w14:textId="77777777" w:rsidR="00EB3CF2" w:rsidRPr="009922DD" w:rsidRDefault="00EB3CF2" w:rsidP="00EB3CF2">
      <w:pPr>
        <w:spacing w:line="240" w:lineRule="auto"/>
        <w:rPr>
          <w:rFonts w:ascii="Calibri" w:hAnsi="Calibri"/>
          <w:u w:val="single"/>
        </w:rPr>
      </w:pPr>
      <w:r w:rsidRPr="009922DD">
        <w:rPr>
          <w:rFonts w:ascii="Calibri" w:hAnsi="Calibri"/>
          <w:u w:val="single"/>
        </w:rPr>
        <w:t>Scotland</w:t>
      </w:r>
    </w:p>
    <w:p w14:paraId="6CD95D23" w14:textId="77777777" w:rsidR="00EB3CF2" w:rsidRPr="009922DD" w:rsidRDefault="00EB3CF2" w:rsidP="00EB3CF2">
      <w:pPr>
        <w:spacing w:line="240" w:lineRule="auto"/>
        <w:rPr>
          <w:rFonts w:ascii="Calibri" w:hAnsi="Calibri"/>
        </w:rPr>
      </w:pPr>
      <w:r w:rsidRPr="009922DD">
        <w:rPr>
          <w:rFonts w:ascii="Calibri" w:hAnsi="Calibri"/>
        </w:rPr>
        <w:t>St. Andrew’s University, Edinburgh</w:t>
      </w:r>
      <w:r w:rsidRPr="009922DD">
        <w:rPr>
          <w:rFonts w:ascii="Calibri" w:hAnsi="Calibri"/>
        </w:rPr>
        <w:tab/>
        <w:t>Candace Currie, site-PI</w:t>
      </w:r>
    </w:p>
    <w:p w14:paraId="69D6FBDA" w14:textId="214AF06C" w:rsidR="00EB3CF2" w:rsidRPr="009922DD" w:rsidRDefault="00EB3CF2" w:rsidP="00EB3CF2">
      <w:pPr>
        <w:spacing w:line="240" w:lineRule="auto"/>
        <w:ind w:left="2880" w:firstLine="720"/>
        <w:rPr>
          <w:rFonts w:ascii="Calibri" w:hAnsi="Calibri"/>
        </w:rPr>
      </w:pPr>
      <w:r w:rsidRPr="009922DD">
        <w:rPr>
          <w:rFonts w:ascii="Calibri" w:hAnsi="Calibri"/>
        </w:rPr>
        <w:t xml:space="preserve">Juliet </w:t>
      </w:r>
      <w:proofErr w:type="spellStart"/>
      <w:r w:rsidRPr="009922DD">
        <w:rPr>
          <w:rFonts w:ascii="Calibri" w:hAnsi="Calibri"/>
        </w:rPr>
        <w:t>McE</w:t>
      </w:r>
      <w:r w:rsidR="00F315C9">
        <w:rPr>
          <w:rFonts w:ascii="Calibri" w:hAnsi="Calibri"/>
        </w:rPr>
        <w:t>ac</w:t>
      </w:r>
      <w:r w:rsidR="00DD01A6">
        <w:rPr>
          <w:rFonts w:ascii="Calibri" w:hAnsi="Calibri"/>
        </w:rPr>
        <w:t>hran</w:t>
      </w:r>
      <w:proofErr w:type="spellEnd"/>
      <w:r w:rsidR="00DD01A6">
        <w:rPr>
          <w:rFonts w:ascii="Calibri" w:hAnsi="Calibri"/>
        </w:rPr>
        <w:t>, field c</w:t>
      </w:r>
      <w:r w:rsidRPr="009922DD">
        <w:rPr>
          <w:rFonts w:ascii="Calibri" w:hAnsi="Calibri"/>
        </w:rPr>
        <w:t xml:space="preserve">oordinator           </w:t>
      </w:r>
    </w:p>
    <w:p w14:paraId="7788C903" w14:textId="77777777" w:rsidR="00EB3CF2" w:rsidRPr="009922DD" w:rsidRDefault="00EB3CF2" w:rsidP="00EB3CF2">
      <w:pPr>
        <w:spacing w:line="240" w:lineRule="auto"/>
        <w:rPr>
          <w:rFonts w:ascii="Calibri" w:hAnsi="Calibri"/>
          <w:u w:val="single"/>
        </w:rPr>
      </w:pPr>
      <w:r w:rsidRPr="009922DD">
        <w:rPr>
          <w:rFonts w:ascii="Calibri" w:hAnsi="Calibri"/>
          <w:u w:val="single"/>
        </w:rPr>
        <w:t>South Africa</w:t>
      </w:r>
    </w:p>
    <w:p w14:paraId="55946ABB" w14:textId="05E04A67" w:rsidR="00EB3CF2" w:rsidRPr="009922DD" w:rsidRDefault="00EB3CF2" w:rsidP="00EB3CF2">
      <w:pPr>
        <w:spacing w:line="240" w:lineRule="auto"/>
        <w:rPr>
          <w:rFonts w:ascii="Calibri" w:hAnsi="Calibri"/>
        </w:rPr>
      </w:pPr>
      <w:r w:rsidRPr="009922DD">
        <w:rPr>
          <w:rFonts w:ascii="Calibri" w:hAnsi="Calibri"/>
        </w:rPr>
        <w:t xml:space="preserve">University </w:t>
      </w:r>
      <w:r w:rsidR="00793CF0">
        <w:rPr>
          <w:rFonts w:ascii="Calibri" w:hAnsi="Calibri"/>
        </w:rPr>
        <w:t xml:space="preserve">of Western Cape, </w:t>
      </w:r>
      <w:proofErr w:type="spellStart"/>
      <w:r w:rsidR="00793CF0">
        <w:rPr>
          <w:rFonts w:ascii="Calibri" w:hAnsi="Calibri"/>
        </w:rPr>
        <w:t>Capetown</w:t>
      </w:r>
      <w:proofErr w:type="spellEnd"/>
      <w:r w:rsidR="00793CF0">
        <w:rPr>
          <w:rFonts w:ascii="Calibri" w:hAnsi="Calibri"/>
        </w:rPr>
        <w:tab/>
        <w:t>James</w:t>
      </w:r>
      <w:r w:rsidRPr="009922DD">
        <w:rPr>
          <w:rFonts w:ascii="Calibri" w:hAnsi="Calibri"/>
        </w:rPr>
        <w:t xml:space="preserve"> Lees, site-PI</w:t>
      </w:r>
    </w:p>
    <w:p w14:paraId="39CF5E7A" w14:textId="77777777" w:rsidR="00EB3CF2" w:rsidRPr="009922DD" w:rsidRDefault="00EB3CF2" w:rsidP="00EB3CF2">
      <w:pPr>
        <w:spacing w:line="240" w:lineRule="auto"/>
        <w:ind w:left="720" w:firstLine="720"/>
        <w:rPr>
          <w:rFonts w:ascii="Calibri" w:hAnsi="Calibri"/>
        </w:rPr>
      </w:pPr>
      <w:r w:rsidRPr="009922DD">
        <w:rPr>
          <w:rFonts w:ascii="Calibri" w:hAnsi="Calibri"/>
          <w:i/>
        </w:rPr>
        <w:tab/>
        <w:t xml:space="preserve">   </w:t>
      </w:r>
      <w:r w:rsidRPr="009922DD">
        <w:rPr>
          <w:rFonts w:ascii="Calibri" w:hAnsi="Calibri"/>
          <w:i/>
        </w:rPr>
        <w:tab/>
      </w:r>
      <w:r w:rsidRPr="009922DD">
        <w:rPr>
          <w:rFonts w:ascii="Calibri" w:hAnsi="Calibri"/>
        </w:rPr>
        <w:tab/>
        <w:t>Field coordinator TBA</w:t>
      </w:r>
    </w:p>
    <w:p w14:paraId="6368404A" w14:textId="77777777" w:rsidR="00EB3CF2" w:rsidRPr="009922DD" w:rsidRDefault="00EB3CF2" w:rsidP="00EB3CF2">
      <w:pPr>
        <w:spacing w:line="240" w:lineRule="auto"/>
        <w:rPr>
          <w:rFonts w:ascii="Calibri" w:hAnsi="Calibri"/>
          <w:u w:val="single"/>
        </w:rPr>
      </w:pPr>
      <w:r w:rsidRPr="009922DD">
        <w:rPr>
          <w:rFonts w:ascii="Calibri" w:hAnsi="Calibri"/>
          <w:u w:val="single"/>
        </w:rPr>
        <w:t>USA</w:t>
      </w:r>
    </w:p>
    <w:p w14:paraId="31774C26" w14:textId="77777777" w:rsidR="00EB3CF2" w:rsidRPr="009922DD" w:rsidRDefault="00EB3CF2" w:rsidP="00EB3CF2">
      <w:pPr>
        <w:spacing w:line="240" w:lineRule="auto"/>
        <w:rPr>
          <w:rFonts w:ascii="Calibri" w:hAnsi="Calibri"/>
        </w:rPr>
      </w:pPr>
      <w:r w:rsidRPr="009922DD">
        <w:rPr>
          <w:rFonts w:ascii="Calibri" w:hAnsi="Calibri"/>
        </w:rPr>
        <w:t xml:space="preserve">JHSPH, Baltimore </w:t>
      </w:r>
      <w:r w:rsidRPr="009922DD">
        <w:rPr>
          <w:rFonts w:ascii="Calibri" w:hAnsi="Calibri"/>
        </w:rPr>
        <w:tab/>
        <w:t xml:space="preserve">                  </w:t>
      </w:r>
      <w:r w:rsidRPr="009922DD">
        <w:rPr>
          <w:rFonts w:ascii="Calibri" w:hAnsi="Calibri"/>
        </w:rPr>
        <w:tab/>
        <w:t>Caroline Moreau, site-PI</w:t>
      </w:r>
    </w:p>
    <w:p w14:paraId="2C10954E" w14:textId="63BF8D67" w:rsidR="00EB3CF2" w:rsidRPr="009922DD" w:rsidRDefault="00EB3CF2" w:rsidP="009922DD">
      <w:pPr>
        <w:spacing w:line="240" w:lineRule="auto"/>
        <w:ind w:left="720" w:firstLine="720"/>
        <w:rPr>
          <w:rFonts w:ascii="Calibri" w:hAnsi="Calibri"/>
        </w:rPr>
      </w:pPr>
      <w:r w:rsidRPr="009922DD">
        <w:rPr>
          <w:rFonts w:ascii="Calibri" w:hAnsi="Calibri"/>
        </w:rPr>
        <w:tab/>
        <w:t xml:space="preserve">   </w:t>
      </w:r>
      <w:r w:rsidRPr="009922DD">
        <w:rPr>
          <w:rFonts w:ascii="Calibri" w:hAnsi="Calibri"/>
        </w:rPr>
        <w:tab/>
      </w:r>
      <w:r w:rsidRPr="009922DD">
        <w:rPr>
          <w:rFonts w:ascii="Calibri" w:hAnsi="Calibri"/>
        </w:rPr>
        <w:tab/>
        <w:t>Rebkha Atnafou, field coordinator</w:t>
      </w:r>
      <w:r w:rsidRPr="009922DD">
        <w:br w:type="page"/>
      </w:r>
    </w:p>
    <w:p w14:paraId="4C73C601" w14:textId="53096FBD" w:rsidR="00FE54FC" w:rsidRPr="009922DD" w:rsidRDefault="000935F0" w:rsidP="008319EA">
      <w:pPr>
        <w:pStyle w:val="Heading1"/>
        <w:rPr>
          <w:lang w:val="en-US"/>
        </w:rPr>
      </w:pPr>
      <w:bookmarkStart w:id="2" w:name="_Toc263437652"/>
      <w:r w:rsidRPr="009922DD">
        <w:rPr>
          <w:lang w:val="en-US"/>
        </w:rPr>
        <w:lastRenderedPageBreak/>
        <w:t>1. Purpose of protocol</w:t>
      </w:r>
      <w:bookmarkEnd w:id="2"/>
    </w:p>
    <w:p w14:paraId="2907460B" w14:textId="77777777" w:rsidR="00111695" w:rsidRPr="009922DD" w:rsidRDefault="00111695" w:rsidP="008319EA">
      <w:pPr>
        <w:rPr>
          <w:rFonts w:ascii="Calibri" w:hAnsi="Calibri"/>
        </w:rPr>
      </w:pPr>
    </w:p>
    <w:p w14:paraId="107FEF7B" w14:textId="2D0785D8" w:rsidR="00FE54FC" w:rsidRPr="009922DD" w:rsidRDefault="000935F0" w:rsidP="008319EA">
      <w:pPr>
        <w:rPr>
          <w:rFonts w:ascii="Calibri" w:hAnsi="Calibri"/>
        </w:rPr>
      </w:pPr>
      <w:r w:rsidRPr="009922DD">
        <w:rPr>
          <w:rFonts w:ascii="Calibri" w:hAnsi="Calibri"/>
        </w:rPr>
        <w:t xml:space="preserve">This protocol outlines the first step of Phase 1 of the Global Early Adolescent Study (GEAS), namely the qualitative in-depth interviews with young adolescents and their parents. The protocol provides a broad methodological framework for how to plan and carry out the data collection </w:t>
      </w:r>
      <w:r w:rsidR="0038708E">
        <w:rPr>
          <w:rFonts w:ascii="Calibri" w:hAnsi="Calibri"/>
        </w:rPr>
        <w:t xml:space="preserve">and data management </w:t>
      </w:r>
      <w:r w:rsidRPr="009922DD">
        <w:rPr>
          <w:rFonts w:ascii="Calibri" w:hAnsi="Calibri"/>
        </w:rPr>
        <w:t>in each of the participating sites.</w:t>
      </w:r>
    </w:p>
    <w:p w14:paraId="383A4FC5" w14:textId="77777777" w:rsidR="008319EA" w:rsidRPr="009922DD" w:rsidRDefault="008319EA" w:rsidP="008319EA">
      <w:pPr>
        <w:rPr>
          <w:rFonts w:ascii="Calibri" w:hAnsi="Calibri"/>
        </w:rPr>
      </w:pPr>
      <w:bookmarkStart w:id="3" w:name="h.2le2dvda53yp" w:colFirst="0" w:colLast="0"/>
      <w:bookmarkEnd w:id="3"/>
    </w:p>
    <w:p w14:paraId="1712F05E" w14:textId="6840184F" w:rsidR="00FE54FC" w:rsidRPr="009922DD" w:rsidRDefault="000935F0" w:rsidP="0092269D">
      <w:pPr>
        <w:pStyle w:val="Heading2"/>
        <w:numPr>
          <w:ilvl w:val="1"/>
          <w:numId w:val="1"/>
        </w:numPr>
        <w:rPr>
          <w:lang w:val="en-US"/>
        </w:rPr>
      </w:pPr>
      <w:bookmarkStart w:id="4" w:name="_Toc263437653"/>
      <w:r w:rsidRPr="009922DD">
        <w:rPr>
          <w:lang w:val="en-US"/>
        </w:rPr>
        <w:t>Objectives and Research Questions</w:t>
      </w:r>
      <w:bookmarkEnd w:id="4"/>
      <w:r w:rsidRPr="009922DD">
        <w:rPr>
          <w:lang w:val="en-US"/>
        </w:rPr>
        <w:t xml:space="preserve"> </w:t>
      </w:r>
    </w:p>
    <w:p w14:paraId="5D5A3214" w14:textId="77777777" w:rsidR="008319EA" w:rsidRPr="009922DD" w:rsidRDefault="008319EA" w:rsidP="002C31FF">
      <w:pPr>
        <w:pStyle w:val="Normal1"/>
        <w:rPr>
          <w:lang w:val="en-US"/>
        </w:rPr>
      </w:pPr>
    </w:p>
    <w:p w14:paraId="4C9BFFD8" w14:textId="3133E010" w:rsidR="00FE54FC" w:rsidRDefault="000935F0" w:rsidP="008319EA">
      <w:pPr>
        <w:rPr>
          <w:rFonts w:ascii="Calibri" w:hAnsi="Calibri"/>
        </w:rPr>
      </w:pPr>
      <w:r w:rsidRPr="009922DD">
        <w:rPr>
          <w:rFonts w:ascii="Calibri" w:hAnsi="Calibri"/>
        </w:rPr>
        <w:t xml:space="preserve">There are three main objectives for the </w:t>
      </w:r>
      <w:r w:rsidR="00C80A79">
        <w:rPr>
          <w:rFonts w:ascii="Calibri" w:hAnsi="Calibri"/>
        </w:rPr>
        <w:t>qualitative data collection with adolescent</w:t>
      </w:r>
      <w:r w:rsidR="0057315E">
        <w:rPr>
          <w:rFonts w:ascii="Calibri" w:hAnsi="Calibri"/>
        </w:rPr>
        <w:t>s</w:t>
      </w:r>
      <w:r w:rsidR="00C80A79">
        <w:rPr>
          <w:rFonts w:ascii="Calibri" w:hAnsi="Calibri"/>
        </w:rPr>
        <w:t xml:space="preserve"> and parents</w:t>
      </w:r>
      <w:r w:rsidRPr="009922DD">
        <w:rPr>
          <w:rFonts w:ascii="Calibri" w:hAnsi="Calibri"/>
        </w:rPr>
        <w:t>:</w:t>
      </w:r>
    </w:p>
    <w:p w14:paraId="46A0A360" w14:textId="77777777" w:rsidR="009922DD" w:rsidRPr="009922DD" w:rsidRDefault="009922DD" w:rsidP="008319EA">
      <w:pPr>
        <w:rPr>
          <w:rFonts w:ascii="Calibri" w:hAnsi="Calibri"/>
        </w:rPr>
      </w:pPr>
    </w:p>
    <w:p w14:paraId="48F3F080" w14:textId="77777777" w:rsidR="006954E3" w:rsidRPr="009922DD" w:rsidRDefault="000935F0" w:rsidP="0092269D">
      <w:pPr>
        <w:pStyle w:val="ListParagraph"/>
        <w:numPr>
          <w:ilvl w:val="0"/>
          <w:numId w:val="2"/>
        </w:numPr>
        <w:rPr>
          <w:rFonts w:ascii="Calibri" w:hAnsi="Calibri"/>
        </w:rPr>
      </w:pPr>
      <w:r w:rsidRPr="009922DD">
        <w:rPr>
          <w:rFonts w:ascii="Calibri" w:hAnsi="Calibri"/>
          <w:b/>
        </w:rPr>
        <w:t>Gendered transitions into adolescence</w:t>
      </w:r>
    </w:p>
    <w:p w14:paraId="42CB006D" w14:textId="30357E84" w:rsidR="00FE54FC" w:rsidRPr="009922DD" w:rsidRDefault="000935F0" w:rsidP="006954E3">
      <w:pPr>
        <w:pStyle w:val="ListParagraph"/>
        <w:ind w:left="1080"/>
        <w:rPr>
          <w:rFonts w:ascii="Calibri" w:hAnsi="Calibri"/>
        </w:rPr>
      </w:pPr>
      <w:r w:rsidRPr="009922DD">
        <w:rPr>
          <w:rFonts w:ascii="Calibri" w:hAnsi="Calibri"/>
        </w:rPr>
        <w:t xml:space="preserve">To understand transitions into adolescence (from the perspective of adolescents and their parents) with </w:t>
      </w:r>
      <w:r w:rsidR="007C59DC">
        <w:rPr>
          <w:rFonts w:ascii="Calibri" w:hAnsi="Calibri"/>
        </w:rPr>
        <w:t xml:space="preserve">a </w:t>
      </w:r>
      <w:r w:rsidRPr="009922DD">
        <w:rPr>
          <w:rFonts w:ascii="Calibri" w:hAnsi="Calibri"/>
        </w:rPr>
        <w:t>focus on gendered challenges and opportunities</w:t>
      </w:r>
    </w:p>
    <w:p w14:paraId="7C2B7D70" w14:textId="77777777" w:rsidR="008319EA" w:rsidRPr="009922DD" w:rsidRDefault="008319EA" w:rsidP="008319EA">
      <w:pPr>
        <w:ind w:left="426"/>
        <w:rPr>
          <w:rFonts w:ascii="Calibri" w:hAnsi="Calibri"/>
        </w:rPr>
      </w:pPr>
    </w:p>
    <w:p w14:paraId="7E421A0C" w14:textId="77777777" w:rsidR="006954E3" w:rsidRPr="009922DD" w:rsidRDefault="000935F0" w:rsidP="0092269D">
      <w:pPr>
        <w:pStyle w:val="ListParagraph"/>
        <w:numPr>
          <w:ilvl w:val="0"/>
          <w:numId w:val="2"/>
        </w:numPr>
        <w:rPr>
          <w:rFonts w:ascii="Calibri" w:hAnsi="Calibri"/>
        </w:rPr>
      </w:pPr>
      <w:r w:rsidRPr="009922DD">
        <w:rPr>
          <w:rFonts w:ascii="Calibri" w:hAnsi="Calibri"/>
          <w:b/>
        </w:rPr>
        <w:t>The role of gender norms, behaviors and roles in interpersonal relationships during transitions into adolescence</w:t>
      </w:r>
    </w:p>
    <w:p w14:paraId="17404DF4" w14:textId="48EE277C" w:rsidR="00FE54FC" w:rsidRPr="009922DD" w:rsidRDefault="000935F0" w:rsidP="006954E3">
      <w:pPr>
        <w:pStyle w:val="ListParagraph"/>
        <w:ind w:left="1080"/>
        <w:rPr>
          <w:rFonts w:ascii="Calibri" w:hAnsi="Calibri"/>
        </w:rPr>
      </w:pPr>
      <w:r w:rsidRPr="009922DD">
        <w:rPr>
          <w:rFonts w:ascii="Calibri" w:hAnsi="Calibri"/>
        </w:rPr>
        <w:t>To understand changes in interpersonal relationships (with parents, siblings, extended family, peers) during transitions into adolescence, with attention to the role of gender norms, behaviors and roles</w:t>
      </w:r>
    </w:p>
    <w:p w14:paraId="2B7826BA" w14:textId="77777777" w:rsidR="008319EA" w:rsidRPr="009922DD" w:rsidRDefault="008319EA" w:rsidP="008319EA">
      <w:pPr>
        <w:rPr>
          <w:rFonts w:ascii="Calibri" w:hAnsi="Calibri"/>
        </w:rPr>
      </w:pPr>
    </w:p>
    <w:p w14:paraId="6C4421CB" w14:textId="77777777" w:rsidR="006954E3" w:rsidRPr="009922DD" w:rsidRDefault="000935F0" w:rsidP="0092269D">
      <w:pPr>
        <w:pStyle w:val="ListParagraph"/>
        <w:numPr>
          <w:ilvl w:val="0"/>
          <w:numId w:val="2"/>
        </w:numPr>
        <w:rPr>
          <w:rFonts w:ascii="Calibri" w:hAnsi="Calibri"/>
        </w:rPr>
      </w:pPr>
      <w:r w:rsidRPr="009922DD">
        <w:rPr>
          <w:rFonts w:ascii="Calibri" w:hAnsi="Calibri"/>
          <w:b/>
        </w:rPr>
        <w:t>Transmission of gender norms, behaviors and roles</w:t>
      </w:r>
    </w:p>
    <w:p w14:paraId="79BAC130" w14:textId="0CD155FF" w:rsidR="00FE54FC" w:rsidRPr="009922DD" w:rsidRDefault="000935F0" w:rsidP="006954E3">
      <w:pPr>
        <w:pStyle w:val="ListParagraph"/>
        <w:ind w:left="1080"/>
        <w:rPr>
          <w:rFonts w:ascii="Calibri" w:hAnsi="Calibri"/>
        </w:rPr>
      </w:pPr>
      <w:r w:rsidRPr="009922DD">
        <w:rPr>
          <w:rFonts w:ascii="Calibri" w:hAnsi="Calibri"/>
        </w:rPr>
        <w:t>To explore how young adolescents adopt and enact gendered behaviors and roles (what is appropriate for an adolescent girl or boy to do, know, think and feel), with attention to the contrasts between young people’s discourse and their parent’s discourse</w:t>
      </w:r>
    </w:p>
    <w:p w14:paraId="0C92544D" w14:textId="77777777" w:rsidR="00FE54FC" w:rsidRPr="009922DD" w:rsidRDefault="00FE54FC" w:rsidP="008319EA">
      <w:pPr>
        <w:rPr>
          <w:rFonts w:ascii="Calibri" w:hAnsi="Calibri"/>
        </w:rPr>
      </w:pPr>
    </w:p>
    <w:p w14:paraId="64B8C199" w14:textId="0CF2CAF9" w:rsidR="00FE54FC" w:rsidRPr="009922DD" w:rsidRDefault="000935F0" w:rsidP="008319EA">
      <w:pPr>
        <w:rPr>
          <w:rFonts w:ascii="Calibri" w:hAnsi="Calibri"/>
        </w:rPr>
      </w:pPr>
      <w:r w:rsidRPr="009922DD">
        <w:rPr>
          <w:rFonts w:ascii="Calibri" w:hAnsi="Calibri"/>
        </w:rPr>
        <w:t xml:space="preserve">That is, the focus of the </w:t>
      </w:r>
      <w:r w:rsidR="00B67947">
        <w:rPr>
          <w:rFonts w:ascii="Calibri" w:hAnsi="Calibri"/>
        </w:rPr>
        <w:t>qualitative</w:t>
      </w:r>
      <w:r w:rsidR="0038708E">
        <w:rPr>
          <w:rFonts w:ascii="Calibri" w:hAnsi="Calibri"/>
        </w:rPr>
        <w:t xml:space="preserve"> study</w:t>
      </w:r>
      <w:r w:rsidRPr="009922DD">
        <w:rPr>
          <w:rFonts w:ascii="Calibri" w:hAnsi="Calibri"/>
        </w:rPr>
        <w:t xml:space="preserve"> is not to explore differences in gendered beliefs, values and norms between boys and girls; rather, the goal of the interviews is to understand how young adolescents </w:t>
      </w:r>
      <w:r w:rsidRPr="009922DD">
        <w:rPr>
          <w:rFonts w:ascii="Calibri" w:hAnsi="Calibri"/>
          <w:i/>
        </w:rPr>
        <w:t>adopt and enact</w:t>
      </w:r>
      <w:r w:rsidRPr="009922DD">
        <w:rPr>
          <w:rFonts w:ascii="Calibri" w:hAnsi="Calibri"/>
        </w:rPr>
        <w:t xml:space="preserve"> gender norms in interpersonal relationships. Thus, we will interview both young adolescents and their parents to understand these processes.</w:t>
      </w:r>
    </w:p>
    <w:p w14:paraId="1EE7EA31" w14:textId="77777777" w:rsidR="00FE54FC" w:rsidRPr="009922DD" w:rsidRDefault="000935F0" w:rsidP="008319EA">
      <w:pPr>
        <w:rPr>
          <w:rFonts w:ascii="Calibri" w:hAnsi="Calibri"/>
        </w:rPr>
      </w:pPr>
      <w:r w:rsidRPr="009922DD">
        <w:rPr>
          <w:rFonts w:ascii="Calibri" w:hAnsi="Calibri"/>
        </w:rPr>
        <w:t xml:space="preserve"> </w:t>
      </w:r>
    </w:p>
    <w:p w14:paraId="06BBC894" w14:textId="09F8BB67" w:rsidR="0038708E" w:rsidRPr="009922DD" w:rsidRDefault="006954E3" w:rsidP="0038708E">
      <w:pPr>
        <w:rPr>
          <w:rFonts w:ascii="Calibri" w:hAnsi="Calibri"/>
        </w:rPr>
      </w:pPr>
      <w:r w:rsidRPr="009922DD">
        <w:rPr>
          <w:rFonts w:ascii="Calibri" w:hAnsi="Calibri"/>
          <w:b/>
        </w:rPr>
        <w:t>Table 1</w:t>
      </w:r>
      <w:r w:rsidRPr="009922DD">
        <w:rPr>
          <w:rFonts w:ascii="Calibri" w:hAnsi="Calibri"/>
        </w:rPr>
        <w:t xml:space="preserve"> summarizes the core research questions to be addressed in</w:t>
      </w:r>
      <w:r w:rsidR="007C59DC">
        <w:rPr>
          <w:rFonts w:ascii="Calibri" w:hAnsi="Calibri"/>
        </w:rPr>
        <w:t xml:space="preserve"> the</w:t>
      </w:r>
      <w:r w:rsidRPr="009922DD">
        <w:rPr>
          <w:rFonts w:ascii="Calibri" w:hAnsi="Calibri"/>
        </w:rPr>
        <w:t xml:space="preserve"> interviews with young adolescents </w:t>
      </w:r>
      <w:r w:rsidR="0096541B">
        <w:rPr>
          <w:rFonts w:ascii="Calibri" w:hAnsi="Calibri"/>
        </w:rPr>
        <w:t>and with</w:t>
      </w:r>
      <w:r w:rsidRPr="009922DD">
        <w:rPr>
          <w:rFonts w:ascii="Calibri" w:hAnsi="Calibri"/>
        </w:rPr>
        <w:t xml:space="preserve"> their parents, and the methods used to conduct</w:t>
      </w:r>
      <w:r w:rsidR="007C59DC">
        <w:rPr>
          <w:rFonts w:ascii="Calibri" w:hAnsi="Calibri"/>
        </w:rPr>
        <w:t xml:space="preserve"> the</w:t>
      </w:r>
      <w:r w:rsidRPr="009922DD">
        <w:rPr>
          <w:rFonts w:ascii="Calibri" w:hAnsi="Calibri"/>
        </w:rPr>
        <w:t xml:space="preserve"> interviews. Interview guides with </w:t>
      </w:r>
      <w:r w:rsidR="00B67947">
        <w:rPr>
          <w:rFonts w:ascii="Calibri" w:hAnsi="Calibri"/>
        </w:rPr>
        <w:t xml:space="preserve">suggestions for </w:t>
      </w:r>
      <w:r w:rsidRPr="009922DD">
        <w:rPr>
          <w:rFonts w:ascii="Calibri" w:hAnsi="Calibri"/>
        </w:rPr>
        <w:t xml:space="preserve">questions are presented </w:t>
      </w:r>
      <w:r w:rsidR="007C59DC">
        <w:rPr>
          <w:rFonts w:ascii="Calibri" w:hAnsi="Calibri"/>
        </w:rPr>
        <w:t>in the</w:t>
      </w:r>
      <w:r w:rsidR="007C59DC" w:rsidRPr="009922DD">
        <w:rPr>
          <w:rFonts w:ascii="Calibri" w:hAnsi="Calibri"/>
        </w:rPr>
        <w:t xml:space="preserve"> </w:t>
      </w:r>
      <w:r w:rsidRPr="009922DD">
        <w:rPr>
          <w:rFonts w:ascii="Calibri" w:hAnsi="Calibri"/>
        </w:rPr>
        <w:t>“Data collection”</w:t>
      </w:r>
      <w:r w:rsidR="007C59DC">
        <w:rPr>
          <w:rFonts w:ascii="Calibri" w:hAnsi="Calibri"/>
        </w:rPr>
        <w:t xml:space="preserve"> section</w:t>
      </w:r>
      <w:r w:rsidRPr="009922DD">
        <w:rPr>
          <w:rFonts w:ascii="Calibri" w:hAnsi="Calibri"/>
        </w:rPr>
        <w:t xml:space="preserve">.  </w:t>
      </w:r>
      <w:r w:rsidR="0038708E">
        <w:rPr>
          <w:rFonts w:ascii="Calibri" w:hAnsi="Calibri"/>
        </w:rPr>
        <w:t>Please note that during the training and most likely when these questions are ‘pilot tested’ in each site, they are likely going to change a little.</w:t>
      </w:r>
    </w:p>
    <w:p w14:paraId="42102AF3" w14:textId="392D0090" w:rsidR="00FE54FC" w:rsidRPr="009922DD" w:rsidRDefault="00FE54FC" w:rsidP="008319EA">
      <w:pPr>
        <w:rPr>
          <w:rFonts w:ascii="Calibri" w:hAnsi="Calibri"/>
        </w:rPr>
      </w:pPr>
    </w:p>
    <w:p w14:paraId="014C7B42" w14:textId="77777777" w:rsidR="00FE54FC" w:rsidRPr="009922DD" w:rsidRDefault="000935F0" w:rsidP="008319EA">
      <w:pPr>
        <w:rPr>
          <w:rFonts w:ascii="Calibri" w:hAnsi="Calibri"/>
          <w:b/>
        </w:rPr>
      </w:pPr>
      <w:r w:rsidRPr="009922DD">
        <w:rPr>
          <w:rFonts w:ascii="Calibri" w:hAnsi="Calibri"/>
          <w:b/>
        </w:rPr>
        <w:t xml:space="preserve"> </w:t>
      </w:r>
    </w:p>
    <w:p w14:paraId="12981227" w14:textId="77777777" w:rsidR="00EB3CF2" w:rsidRPr="009922DD" w:rsidRDefault="00EB3CF2">
      <w:pPr>
        <w:rPr>
          <w:rFonts w:ascii="Calibri" w:hAnsi="Calibri"/>
          <w:b/>
        </w:rPr>
      </w:pPr>
      <w:r w:rsidRPr="009922DD">
        <w:rPr>
          <w:rFonts w:ascii="Calibri" w:hAnsi="Calibri"/>
          <w:b/>
        </w:rPr>
        <w:br w:type="page"/>
      </w:r>
    </w:p>
    <w:p w14:paraId="71A0D218" w14:textId="07E26061" w:rsidR="00EB3CF2" w:rsidRPr="009922DD" w:rsidRDefault="00943E96" w:rsidP="008319EA">
      <w:pPr>
        <w:rPr>
          <w:rFonts w:ascii="Calibri" w:hAnsi="Calibri"/>
          <w:b/>
        </w:rPr>
      </w:pPr>
      <w:r w:rsidRPr="009922DD">
        <w:rPr>
          <w:rFonts w:ascii="Calibri" w:hAnsi="Calibri"/>
          <w:b/>
        </w:rPr>
        <w:lastRenderedPageBreak/>
        <w:t xml:space="preserve">Table 1. Research objective, questions and </w:t>
      </w:r>
      <w:r w:rsidR="00EB3CF2" w:rsidRPr="009922DD">
        <w:rPr>
          <w:rFonts w:ascii="Calibri" w:hAnsi="Calibri"/>
          <w:b/>
        </w:rPr>
        <w:t xml:space="preserve">corresponding </w:t>
      </w:r>
      <w:r w:rsidRPr="009922DD">
        <w:rPr>
          <w:rFonts w:ascii="Calibri" w:hAnsi="Calibri"/>
          <w:b/>
        </w:rPr>
        <w:t>method</w:t>
      </w:r>
      <w:r w:rsidR="00EB3CF2" w:rsidRPr="009922DD">
        <w:rPr>
          <w:rFonts w:ascii="Calibri" w:hAnsi="Calibri"/>
          <w:b/>
        </w:rPr>
        <w:t>s</w:t>
      </w:r>
    </w:p>
    <w:tbl>
      <w:tblPr>
        <w:tblW w:w="9180" w:type="dxa"/>
        <w:tblBorders>
          <w:top w:val="single" w:sz="6" w:space="0" w:color="000000"/>
          <w:left w:val="single" w:sz="6" w:space="0" w:color="000000"/>
          <w:bottom w:val="single" w:sz="6" w:space="0" w:color="000000"/>
          <w:right w:val="single" w:sz="6" w:space="0" w:color="000000"/>
        </w:tblBorders>
        <w:tblLayout w:type="fixed"/>
        <w:tblLook w:val="0600" w:firstRow="0" w:lastRow="0" w:firstColumn="0" w:lastColumn="0" w:noHBand="1" w:noVBand="1"/>
      </w:tblPr>
      <w:tblGrid>
        <w:gridCol w:w="2376"/>
        <w:gridCol w:w="4820"/>
        <w:gridCol w:w="1984"/>
      </w:tblGrid>
      <w:tr w:rsidR="006954E3" w:rsidRPr="009922DD" w14:paraId="7611440C" w14:textId="4BE8E58D" w:rsidTr="00544B23">
        <w:tc>
          <w:tcPr>
            <w:tcW w:w="2376" w:type="dxa"/>
            <w:tcBorders>
              <w:top w:val="single" w:sz="8" w:space="0" w:color="000000"/>
              <w:left w:val="single" w:sz="8" w:space="0" w:color="000000"/>
              <w:bottom w:val="single" w:sz="8" w:space="0" w:color="000000"/>
              <w:right w:val="single" w:sz="8" w:space="0" w:color="000000"/>
            </w:tcBorders>
          </w:tcPr>
          <w:p w14:paraId="0F3E1C29" w14:textId="77777777" w:rsidR="006954E3" w:rsidRPr="009922DD" w:rsidRDefault="006954E3" w:rsidP="00697178">
            <w:pPr>
              <w:pStyle w:val="Normal10"/>
              <w:spacing w:line="240" w:lineRule="auto"/>
              <w:jc w:val="center"/>
              <w:rPr>
                <w:bCs/>
                <w:caps/>
                <w:lang w:val="en-US"/>
              </w:rPr>
            </w:pPr>
            <w:r w:rsidRPr="009922DD">
              <w:rPr>
                <w:b/>
                <w:bCs/>
                <w:caps/>
                <w:sz w:val="20"/>
                <w:lang w:val="en-US"/>
              </w:rPr>
              <w:t>Objective</w:t>
            </w:r>
          </w:p>
        </w:tc>
        <w:tc>
          <w:tcPr>
            <w:tcW w:w="4820" w:type="dxa"/>
            <w:tcBorders>
              <w:top w:val="single" w:sz="8" w:space="0" w:color="000000"/>
              <w:left w:val="nil"/>
              <w:bottom w:val="single" w:sz="8" w:space="0" w:color="000000"/>
              <w:right w:val="single" w:sz="8" w:space="0" w:color="000000"/>
            </w:tcBorders>
          </w:tcPr>
          <w:p w14:paraId="0D210B0B" w14:textId="77777777" w:rsidR="006954E3" w:rsidRPr="009922DD" w:rsidRDefault="006954E3" w:rsidP="00697178">
            <w:pPr>
              <w:pStyle w:val="Normal10"/>
              <w:spacing w:line="240" w:lineRule="auto"/>
              <w:jc w:val="center"/>
              <w:rPr>
                <w:b/>
                <w:bCs/>
                <w:caps/>
                <w:sz w:val="20"/>
                <w:lang w:val="en-US"/>
              </w:rPr>
            </w:pPr>
            <w:r w:rsidRPr="009922DD">
              <w:rPr>
                <w:b/>
                <w:bCs/>
                <w:caps/>
                <w:sz w:val="20"/>
                <w:lang w:val="en-US"/>
              </w:rPr>
              <w:t>Research QuestionS</w:t>
            </w:r>
          </w:p>
          <w:p w14:paraId="5CCB15D4" w14:textId="4E9E8D04" w:rsidR="006954E3" w:rsidRPr="009922DD" w:rsidRDefault="006954E3" w:rsidP="00697178">
            <w:pPr>
              <w:pStyle w:val="Normal10"/>
              <w:spacing w:line="240" w:lineRule="auto"/>
              <w:jc w:val="center"/>
              <w:rPr>
                <w:bCs/>
                <w:caps/>
                <w:lang w:val="en-US"/>
              </w:rPr>
            </w:pPr>
          </w:p>
        </w:tc>
        <w:tc>
          <w:tcPr>
            <w:tcW w:w="1984" w:type="dxa"/>
            <w:tcBorders>
              <w:top w:val="single" w:sz="8" w:space="0" w:color="000000"/>
              <w:left w:val="nil"/>
              <w:bottom w:val="single" w:sz="8" w:space="0" w:color="000000"/>
              <w:right w:val="single" w:sz="8" w:space="0" w:color="000000"/>
            </w:tcBorders>
          </w:tcPr>
          <w:p w14:paraId="40BB39A0" w14:textId="6A85A0B3" w:rsidR="006954E3" w:rsidRPr="009922DD" w:rsidRDefault="006954E3" w:rsidP="00697178">
            <w:pPr>
              <w:pStyle w:val="Normal10"/>
              <w:spacing w:line="240" w:lineRule="auto"/>
              <w:jc w:val="center"/>
              <w:rPr>
                <w:b/>
                <w:bCs/>
                <w:caps/>
                <w:sz w:val="20"/>
                <w:lang w:val="en-US"/>
              </w:rPr>
            </w:pPr>
            <w:r w:rsidRPr="009922DD">
              <w:rPr>
                <w:b/>
                <w:bCs/>
                <w:caps/>
                <w:sz w:val="20"/>
                <w:lang w:val="en-US"/>
              </w:rPr>
              <w:t>Method</w:t>
            </w:r>
          </w:p>
        </w:tc>
      </w:tr>
      <w:tr w:rsidR="006954E3" w:rsidRPr="009922DD" w14:paraId="65C69672" w14:textId="77777777" w:rsidTr="00544B23">
        <w:tc>
          <w:tcPr>
            <w:tcW w:w="9180" w:type="dxa"/>
            <w:gridSpan w:val="3"/>
            <w:tcBorders>
              <w:top w:val="nil"/>
              <w:left w:val="single" w:sz="8" w:space="0" w:color="000000"/>
              <w:bottom w:val="single" w:sz="8" w:space="0" w:color="000000"/>
              <w:right w:val="single" w:sz="8" w:space="0" w:color="000000"/>
            </w:tcBorders>
          </w:tcPr>
          <w:p w14:paraId="02572F84" w14:textId="7BA4E7CB" w:rsidR="006954E3" w:rsidRPr="009922DD" w:rsidRDefault="006954E3" w:rsidP="00697178">
            <w:pPr>
              <w:pStyle w:val="Normal10"/>
              <w:spacing w:line="240" w:lineRule="auto"/>
              <w:ind w:left="41"/>
              <w:jc w:val="center"/>
              <w:rPr>
                <w:sz w:val="20"/>
                <w:lang w:val="en-US"/>
              </w:rPr>
            </w:pPr>
            <w:r w:rsidRPr="009922DD">
              <w:rPr>
                <w:b/>
                <w:sz w:val="20"/>
                <w:lang w:val="en-US"/>
              </w:rPr>
              <w:t>Young adolescents</w:t>
            </w:r>
          </w:p>
        </w:tc>
      </w:tr>
      <w:tr w:rsidR="006954E3" w:rsidRPr="009922DD" w14:paraId="0D79CC82" w14:textId="77777777" w:rsidTr="00544B23">
        <w:tc>
          <w:tcPr>
            <w:tcW w:w="2376" w:type="dxa"/>
            <w:tcBorders>
              <w:top w:val="nil"/>
              <w:left w:val="single" w:sz="8" w:space="0" w:color="000000"/>
              <w:bottom w:val="single" w:sz="8" w:space="0" w:color="000000"/>
              <w:right w:val="single" w:sz="8" w:space="0" w:color="000000"/>
            </w:tcBorders>
          </w:tcPr>
          <w:p w14:paraId="12D1BC1F" w14:textId="6AD894C0" w:rsidR="006954E3" w:rsidRPr="009922DD" w:rsidRDefault="006954E3" w:rsidP="00111695">
            <w:pPr>
              <w:pStyle w:val="Normal10"/>
              <w:spacing w:line="240" w:lineRule="auto"/>
              <w:rPr>
                <w:b/>
                <w:sz w:val="20"/>
                <w:lang w:val="en-US"/>
              </w:rPr>
            </w:pPr>
            <w:r w:rsidRPr="009922DD">
              <w:rPr>
                <w:sz w:val="20"/>
                <w:lang w:val="en-US"/>
              </w:rPr>
              <w:t xml:space="preserve">Gendered transitions into adolescence </w:t>
            </w:r>
          </w:p>
        </w:tc>
        <w:tc>
          <w:tcPr>
            <w:tcW w:w="4820" w:type="dxa"/>
            <w:tcBorders>
              <w:top w:val="nil"/>
              <w:left w:val="nil"/>
              <w:bottom w:val="single" w:sz="8" w:space="0" w:color="000000"/>
              <w:right w:val="single" w:sz="8" w:space="0" w:color="000000"/>
            </w:tcBorders>
          </w:tcPr>
          <w:p w14:paraId="5EECA9D7" w14:textId="72C46422" w:rsidR="006954E3" w:rsidRPr="004F4EFD" w:rsidRDefault="006954E3" w:rsidP="004F4EFD">
            <w:pPr>
              <w:pStyle w:val="Normal1"/>
              <w:numPr>
                <w:ilvl w:val="0"/>
                <w:numId w:val="3"/>
              </w:numPr>
              <w:spacing w:line="240" w:lineRule="auto"/>
              <w:ind w:left="176" w:hanging="142"/>
              <w:rPr>
                <w:sz w:val="20"/>
                <w:lang w:val="en-US"/>
              </w:rPr>
            </w:pPr>
            <w:r w:rsidRPr="009922DD">
              <w:rPr>
                <w:sz w:val="20"/>
                <w:lang w:val="en-US"/>
              </w:rPr>
              <w:t>What are the similarities and differences in the ways that boys and girls perceive ‘adolescence’?</w:t>
            </w:r>
          </w:p>
          <w:p w14:paraId="54584864" w14:textId="0E7B5D4C" w:rsidR="006954E3" w:rsidRPr="009922DD" w:rsidRDefault="006954E3" w:rsidP="0092269D">
            <w:pPr>
              <w:pStyle w:val="Normal10"/>
              <w:numPr>
                <w:ilvl w:val="0"/>
                <w:numId w:val="3"/>
              </w:numPr>
              <w:spacing w:line="240" w:lineRule="auto"/>
              <w:ind w:left="176" w:hanging="142"/>
              <w:rPr>
                <w:b/>
                <w:sz w:val="20"/>
                <w:lang w:val="en-US"/>
              </w:rPr>
            </w:pPr>
            <w:r w:rsidRPr="009922DD">
              <w:rPr>
                <w:sz w:val="20"/>
                <w:lang w:val="en-US"/>
              </w:rPr>
              <w:t xml:space="preserve">What are the main challenges and opportunities </w:t>
            </w:r>
            <w:r w:rsidR="00B67947">
              <w:rPr>
                <w:sz w:val="20"/>
                <w:lang w:val="en-US"/>
              </w:rPr>
              <w:t xml:space="preserve">for a young person </w:t>
            </w:r>
            <w:r w:rsidRPr="009922DD">
              <w:rPr>
                <w:sz w:val="20"/>
                <w:lang w:val="en-US"/>
              </w:rPr>
              <w:t>when becoming an adolescent boy or girl?</w:t>
            </w:r>
          </w:p>
          <w:p w14:paraId="132AAA0F" w14:textId="383C90A5" w:rsidR="00697178" w:rsidRPr="009922DD" w:rsidRDefault="00697178" w:rsidP="00697178">
            <w:pPr>
              <w:pStyle w:val="Normal10"/>
              <w:spacing w:line="240" w:lineRule="auto"/>
              <w:rPr>
                <w:b/>
                <w:sz w:val="20"/>
                <w:lang w:val="en-US"/>
              </w:rPr>
            </w:pPr>
          </w:p>
        </w:tc>
        <w:tc>
          <w:tcPr>
            <w:tcW w:w="1984" w:type="dxa"/>
            <w:tcBorders>
              <w:top w:val="nil"/>
              <w:left w:val="nil"/>
              <w:bottom w:val="single" w:sz="8" w:space="0" w:color="000000"/>
              <w:right w:val="single" w:sz="8" w:space="0" w:color="000000"/>
            </w:tcBorders>
          </w:tcPr>
          <w:p w14:paraId="0F8C6679" w14:textId="77777777" w:rsidR="006954E3" w:rsidRPr="009922DD" w:rsidRDefault="006954E3" w:rsidP="00111695">
            <w:pPr>
              <w:pStyle w:val="Normal10"/>
              <w:spacing w:line="240" w:lineRule="auto"/>
              <w:ind w:left="41"/>
              <w:rPr>
                <w:sz w:val="20"/>
                <w:lang w:val="en-US"/>
              </w:rPr>
            </w:pPr>
            <w:r w:rsidRPr="009922DD">
              <w:rPr>
                <w:sz w:val="20"/>
                <w:lang w:val="en-US"/>
              </w:rPr>
              <w:t xml:space="preserve">Timeline </w:t>
            </w:r>
          </w:p>
          <w:p w14:paraId="66CACF26" w14:textId="79A81BE2" w:rsidR="006954E3" w:rsidRPr="009922DD" w:rsidRDefault="006954E3" w:rsidP="006954E3">
            <w:pPr>
              <w:pStyle w:val="Normal10"/>
              <w:spacing w:line="240" w:lineRule="auto"/>
              <w:ind w:left="41"/>
              <w:rPr>
                <w:sz w:val="20"/>
                <w:lang w:val="en-US"/>
              </w:rPr>
            </w:pPr>
            <w:r w:rsidRPr="009922DD">
              <w:rPr>
                <w:sz w:val="20"/>
                <w:lang w:val="en-US"/>
              </w:rPr>
              <w:t>(group)</w:t>
            </w:r>
          </w:p>
        </w:tc>
      </w:tr>
      <w:tr w:rsidR="006954E3" w:rsidRPr="009922DD" w14:paraId="5187334E" w14:textId="77777777" w:rsidTr="00544B23">
        <w:tc>
          <w:tcPr>
            <w:tcW w:w="2376" w:type="dxa"/>
            <w:tcBorders>
              <w:top w:val="nil"/>
              <w:left w:val="single" w:sz="8" w:space="0" w:color="000000"/>
              <w:bottom w:val="single" w:sz="8" w:space="0" w:color="000000"/>
              <w:right w:val="single" w:sz="8" w:space="0" w:color="000000"/>
            </w:tcBorders>
          </w:tcPr>
          <w:p w14:paraId="1C7FC027" w14:textId="06A09105" w:rsidR="006954E3" w:rsidRPr="009922DD" w:rsidRDefault="006954E3" w:rsidP="00111695">
            <w:pPr>
              <w:pStyle w:val="Normal10"/>
              <w:spacing w:line="240" w:lineRule="auto"/>
              <w:rPr>
                <w:b/>
                <w:sz w:val="20"/>
                <w:lang w:val="en-US"/>
              </w:rPr>
            </w:pPr>
            <w:r w:rsidRPr="009922DD">
              <w:rPr>
                <w:sz w:val="20"/>
                <w:lang w:val="en-US"/>
              </w:rPr>
              <w:t>The role of gender norms, behaviors and roles in interpersonal relationships during transitions into adolescence</w:t>
            </w:r>
          </w:p>
        </w:tc>
        <w:tc>
          <w:tcPr>
            <w:tcW w:w="4820" w:type="dxa"/>
            <w:tcBorders>
              <w:top w:val="nil"/>
              <w:left w:val="nil"/>
              <w:bottom w:val="single" w:sz="8" w:space="0" w:color="000000"/>
              <w:right w:val="single" w:sz="8" w:space="0" w:color="000000"/>
            </w:tcBorders>
          </w:tcPr>
          <w:p w14:paraId="58E80E75" w14:textId="77777777" w:rsidR="006954E3" w:rsidRPr="009922DD" w:rsidRDefault="006954E3" w:rsidP="00B359EB">
            <w:pPr>
              <w:pStyle w:val="Normal1"/>
              <w:numPr>
                <w:ilvl w:val="0"/>
                <w:numId w:val="4"/>
              </w:numPr>
              <w:spacing w:line="240" w:lineRule="auto"/>
              <w:ind w:left="176" w:hanging="142"/>
              <w:rPr>
                <w:sz w:val="20"/>
                <w:lang w:val="en-US"/>
              </w:rPr>
            </w:pPr>
            <w:r w:rsidRPr="009922DD">
              <w:rPr>
                <w:sz w:val="20"/>
                <w:lang w:val="en-US"/>
              </w:rPr>
              <w:t xml:space="preserve">What are the key interpersonal relationships in the lives of young adolescents? </w:t>
            </w:r>
          </w:p>
          <w:p w14:paraId="6BFB5FA6" w14:textId="597F8DB2" w:rsidR="006954E3" w:rsidRPr="009922DD" w:rsidRDefault="006954E3" w:rsidP="0092269D">
            <w:pPr>
              <w:pStyle w:val="Normal10"/>
              <w:numPr>
                <w:ilvl w:val="0"/>
                <w:numId w:val="4"/>
              </w:numPr>
              <w:spacing w:line="240" w:lineRule="auto"/>
              <w:ind w:left="176" w:hanging="142"/>
              <w:rPr>
                <w:b/>
                <w:sz w:val="20"/>
                <w:lang w:val="en-US"/>
              </w:rPr>
            </w:pPr>
            <w:r w:rsidRPr="009922DD">
              <w:rPr>
                <w:sz w:val="20"/>
                <w:lang w:val="en-US"/>
              </w:rPr>
              <w:t>In what ways do gender norms inform these relationships?</w:t>
            </w:r>
          </w:p>
        </w:tc>
        <w:tc>
          <w:tcPr>
            <w:tcW w:w="1984" w:type="dxa"/>
            <w:tcBorders>
              <w:top w:val="nil"/>
              <w:left w:val="nil"/>
              <w:bottom w:val="single" w:sz="8" w:space="0" w:color="000000"/>
              <w:right w:val="single" w:sz="8" w:space="0" w:color="000000"/>
            </w:tcBorders>
          </w:tcPr>
          <w:p w14:paraId="090CF116" w14:textId="075016DC" w:rsidR="006954E3" w:rsidRPr="009922DD" w:rsidRDefault="006954E3" w:rsidP="00111695">
            <w:pPr>
              <w:pStyle w:val="Normal10"/>
              <w:spacing w:line="240" w:lineRule="auto"/>
              <w:ind w:left="41"/>
              <w:rPr>
                <w:sz w:val="20"/>
                <w:lang w:val="en-US"/>
              </w:rPr>
            </w:pPr>
            <w:r w:rsidRPr="009922DD">
              <w:rPr>
                <w:sz w:val="20"/>
                <w:lang w:val="en-US"/>
              </w:rPr>
              <w:t>Venn Diagram (individual)</w:t>
            </w:r>
          </w:p>
          <w:p w14:paraId="414298EC" w14:textId="77777777" w:rsidR="006954E3" w:rsidRDefault="006954E3" w:rsidP="00111695">
            <w:pPr>
              <w:pStyle w:val="Normal10"/>
              <w:spacing w:line="240" w:lineRule="auto"/>
              <w:ind w:left="41"/>
              <w:rPr>
                <w:sz w:val="20"/>
                <w:lang w:val="en-US"/>
              </w:rPr>
            </w:pPr>
          </w:p>
          <w:p w14:paraId="366F1225" w14:textId="1A23392E" w:rsidR="006954E3" w:rsidRPr="009922DD" w:rsidRDefault="0038708E" w:rsidP="00B67947">
            <w:pPr>
              <w:pStyle w:val="Normal10"/>
              <w:spacing w:line="240" w:lineRule="auto"/>
              <w:ind w:left="41"/>
              <w:rPr>
                <w:sz w:val="20"/>
                <w:lang w:val="en-US"/>
              </w:rPr>
            </w:pPr>
            <w:r>
              <w:rPr>
                <w:sz w:val="20"/>
                <w:lang w:val="en-US"/>
              </w:rPr>
              <w:t>In-depth interviews</w:t>
            </w:r>
            <w:r w:rsidR="00B67947">
              <w:rPr>
                <w:sz w:val="20"/>
                <w:lang w:val="en-US"/>
              </w:rPr>
              <w:t xml:space="preserve"> </w:t>
            </w:r>
            <w:r w:rsidR="006954E3" w:rsidRPr="009922DD">
              <w:rPr>
                <w:sz w:val="20"/>
                <w:lang w:val="en-US"/>
              </w:rPr>
              <w:t>(individual)</w:t>
            </w:r>
          </w:p>
          <w:p w14:paraId="25914816" w14:textId="48A3D17C" w:rsidR="00697178" w:rsidRPr="009922DD" w:rsidRDefault="00697178" w:rsidP="00111695">
            <w:pPr>
              <w:pStyle w:val="Normal10"/>
              <w:spacing w:line="240" w:lineRule="auto"/>
              <w:ind w:left="41"/>
              <w:rPr>
                <w:b/>
                <w:sz w:val="20"/>
                <w:lang w:val="en-US"/>
              </w:rPr>
            </w:pPr>
          </w:p>
        </w:tc>
      </w:tr>
      <w:tr w:rsidR="006954E3" w:rsidRPr="009922DD" w14:paraId="5D7407B0" w14:textId="77777777" w:rsidTr="00544B23">
        <w:tc>
          <w:tcPr>
            <w:tcW w:w="2376" w:type="dxa"/>
            <w:tcBorders>
              <w:top w:val="nil"/>
              <w:left w:val="single" w:sz="8" w:space="0" w:color="000000"/>
              <w:bottom w:val="single" w:sz="8" w:space="0" w:color="000000"/>
              <w:right w:val="single" w:sz="8" w:space="0" w:color="000000"/>
            </w:tcBorders>
          </w:tcPr>
          <w:p w14:paraId="5E17E610" w14:textId="47BB8232" w:rsidR="006954E3" w:rsidRPr="009922DD" w:rsidRDefault="006954E3" w:rsidP="00111695">
            <w:pPr>
              <w:pStyle w:val="Normal10"/>
              <w:spacing w:line="240" w:lineRule="auto"/>
              <w:rPr>
                <w:sz w:val="20"/>
                <w:lang w:val="en-US"/>
              </w:rPr>
            </w:pPr>
            <w:r w:rsidRPr="009922DD">
              <w:rPr>
                <w:sz w:val="20"/>
                <w:lang w:val="en-US"/>
              </w:rPr>
              <w:t>The role of gender norms, behaviors and roles in interpersonal relationships during transitions into adolescence</w:t>
            </w:r>
          </w:p>
          <w:p w14:paraId="5C06454B" w14:textId="50899B14" w:rsidR="00697178" w:rsidRPr="009922DD" w:rsidRDefault="00697178" w:rsidP="00111695">
            <w:pPr>
              <w:pStyle w:val="Normal10"/>
              <w:spacing w:line="240" w:lineRule="auto"/>
              <w:rPr>
                <w:b/>
                <w:sz w:val="20"/>
                <w:lang w:val="en-US"/>
              </w:rPr>
            </w:pPr>
          </w:p>
        </w:tc>
        <w:tc>
          <w:tcPr>
            <w:tcW w:w="4820" w:type="dxa"/>
            <w:tcBorders>
              <w:top w:val="nil"/>
              <w:left w:val="nil"/>
              <w:bottom w:val="single" w:sz="8" w:space="0" w:color="000000"/>
              <w:right w:val="single" w:sz="8" w:space="0" w:color="000000"/>
            </w:tcBorders>
          </w:tcPr>
          <w:p w14:paraId="3BF0DE93" w14:textId="77777777" w:rsidR="006954E3" w:rsidRPr="009922DD" w:rsidRDefault="006954E3" w:rsidP="0092269D">
            <w:pPr>
              <w:pStyle w:val="Normal10"/>
              <w:numPr>
                <w:ilvl w:val="0"/>
                <w:numId w:val="5"/>
              </w:numPr>
              <w:spacing w:line="240" w:lineRule="auto"/>
              <w:ind w:left="176" w:hanging="142"/>
              <w:rPr>
                <w:sz w:val="20"/>
                <w:lang w:val="en-US"/>
              </w:rPr>
            </w:pPr>
            <w:r w:rsidRPr="009922DD">
              <w:rPr>
                <w:sz w:val="20"/>
                <w:lang w:val="en-US"/>
              </w:rPr>
              <w:t xml:space="preserve">How do interpersonal relationships (with parents, other family members, siblings, friends, teachers) change with the onset of adolescence? </w:t>
            </w:r>
          </w:p>
          <w:p w14:paraId="2297805A" w14:textId="77777777" w:rsidR="006954E3" w:rsidRPr="009922DD" w:rsidRDefault="006954E3" w:rsidP="0092269D">
            <w:pPr>
              <w:pStyle w:val="Normal10"/>
              <w:numPr>
                <w:ilvl w:val="0"/>
                <w:numId w:val="5"/>
              </w:numPr>
              <w:spacing w:line="240" w:lineRule="auto"/>
              <w:ind w:left="176" w:hanging="142"/>
              <w:rPr>
                <w:lang w:val="en-US"/>
              </w:rPr>
            </w:pPr>
            <w:r w:rsidRPr="009922DD">
              <w:rPr>
                <w:sz w:val="20"/>
                <w:lang w:val="en-US"/>
              </w:rPr>
              <w:t>How is this similar or different for boys and girls; in what ways are these changes gendered?</w:t>
            </w:r>
          </w:p>
          <w:p w14:paraId="779D46A7" w14:textId="77777777" w:rsidR="006954E3" w:rsidRPr="009922DD" w:rsidRDefault="006954E3" w:rsidP="00B359EB">
            <w:pPr>
              <w:pStyle w:val="Normal1"/>
              <w:spacing w:line="240" w:lineRule="auto"/>
              <w:rPr>
                <w:b/>
                <w:sz w:val="20"/>
                <w:lang w:val="en-US"/>
              </w:rPr>
            </w:pPr>
          </w:p>
        </w:tc>
        <w:tc>
          <w:tcPr>
            <w:tcW w:w="1984" w:type="dxa"/>
            <w:tcBorders>
              <w:top w:val="nil"/>
              <w:left w:val="nil"/>
              <w:bottom w:val="single" w:sz="8" w:space="0" w:color="000000"/>
              <w:right w:val="single" w:sz="8" w:space="0" w:color="000000"/>
            </w:tcBorders>
          </w:tcPr>
          <w:p w14:paraId="0F7E85A0" w14:textId="77777777" w:rsidR="0038708E" w:rsidRPr="009922DD" w:rsidRDefault="0038708E" w:rsidP="0038708E">
            <w:pPr>
              <w:pStyle w:val="Normal10"/>
              <w:spacing w:line="240" w:lineRule="auto"/>
              <w:ind w:left="41"/>
              <w:rPr>
                <w:sz w:val="20"/>
                <w:lang w:val="en-US"/>
              </w:rPr>
            </w:pPr>
            <w:r>
              <w:rPr>
                <w:sz w:val="20"/>
                <w:lang w:val="en-US"/>
              </w:rPr>
              <w:t xml:space="preserve">In-depth interviews </w:t>
            </w:r>
            <w:r w:rsidRPr="009922DD">
              <w:rPr>
                <w:sz w:val="20"/>
                <w:lang w:val="en-US"/>
              </w:rPr>
              <w:t>(individual)</w:t>
            </w:r>
          </w:p>
          <w:p w14:paraId="67AC70E6" w14:textId="7CC7BBE5" w:rsidR="006954E3" w:rsidRPr="009922DD" w:rsidRDefault="006954E3" w:rsidP="00111695">
            <w:pPr>
              <w:pStyle w:val="Normal10"/>
              <w:spacing w:line="240" w:lineRule="auto"/>
              <w:ind w:left="41"/>
              <w:rPr>
                <w:b/>
                <w:sz w:val="20"/>
                <w:lang w:val="en-US"/>
              </w:rPr>
            </w:pPr>
          </w:p>
        </w:tc>
      </w:tr>
      <w:tr w:rsidR="006954E3" w:rsidRPr="009922DD" w14:paraId="5A0C9F90" w14:textId="77777777" w:rsidTr="00544B23">
        <w:tc>
          <w:tcPr>
            <w:tcW w:w="9180" w:type="dxa"/>
            <w:gridSpan w:val="3"/>
            <w:tcBorders>
              <w:top w:val="nil"/>
              <w:left w:val="single" w:sz="8" w:space="0" w:color="000000"/>
              <w:bottom w:val="single" w:sz="8" w:space="0" w:color="000000"/>
              <w:right w:val="single" w:sz="8" w:space="0" w:color="000000"/>
            </w:tcBorders>
          </w:tcPr>
          <w:p w14:paraId="2DB02873" w14:textId="3F4675C6" w:rsidR="006954E3" w:rsidRPr="009922DD" w:rsidRDefault="006954E3" w:rsidP="00697178">
            <w:pPr>
              <w:pStyle w:val="Normal10"/>
              <w:spacing w:line="240" w:lineRule="auto"/>
              <w:ind w:left="41"/>
              <w:jc w:val="center"/>
              <w:rPr>
                <w:b/>
                <w:sz w:val="20"/>
                <w:lang w:val="en-US"/>
              </w:rPr>
            </w:pPr>
            <w:r w:rsidRPr="009922DD">
              <w:rPr>
                <w:b/>
                <w:sz w:val="20"/>
                <w:lang w:val="en-US"/>
              </w:rPr>
              <w:t>Parents</w:t>
            </w:r>
          </w:p>
        </w:tc>
      </w:tr>
      <w:tr w:rsidR="006954E3" w:rsidRPr="009922DD" w14:paraId="350A29EB" w14:textId="699E7C13" w:rsidTr="004F4EFD">
        <w:trPr>
          <w:trHeight w:val="1725"/>
        </w:trPr>
        <w:tc>
          <w:tcPr>
            <w:tcW w:w="2376" w:type="dxa"/>
            <w:tcBorders>
              <w:top w:val="nil"/>
              <w:left w:val="single" w:sz="8" w:space="0" w:color="000000"/>
              <w:bottom w:val="single" w:sz="8" w:space="0" w:color="000000"/>
              <w:right w:val="single" w:sz="8" w:space="0" w:color="000000"/>
            </w:tcBorders>
          </w:tcPr>
          <w:p w14:paraId="0F6C7EFE" w14:textId="77777777" w:rsidR="006954E3" w:rsidRPr="009922DD" w:rsidRDefault="006954E3" w:rsidP="00111695">
            <w:pPr>
              <w:pStyle w:val="Normal10"/>
              <w:spacing w:line="240" w:lineRule="auto"/>
              <w:rPr>
                <w:lang w:val="en-US"/>
              </w:rPr>
            </w:pPr>
            <w:r w:rsidRPr="009922DD">
              <w:rPr>
                <w:sz w:val="20"/>
                <w:lang w:val="en-US"/>
              </w:rPr>
              <w:t>Gendered transitions into adolescence</w:t>
            </w:r>
          </w:p>
        </w:tc>
        <w:tc>
          <w:tcPr>
            <w:tcW w:w="4820" w:type="dxa"/>
            <w:tcBorders>
              <w:top w:val="nil"/>
              <w:left w:val="nil"/>
              <w:bottom w:val="single" w:sz="8" w:space="0" w:color="000000"/>
              <w:right w:val="single" w:sz="8" w:space="0" w:color="000000"/>
            </w:tcBorders>
          </w:tcPr>
          <w:p w14:paraId="3C9EDDF9" w14:textId="32E3D2F3" w:rsidR="006954E3" w:rsidRPr="004F4EFD" w:rsidRDefault="006954E3" w:rsidP="004F4EFD">
            <w:pPr>
              <w:pStyle w:val="Normal10"/>
              <w:numPr>
                <w:ilvl w:val="0"/>
                <w:numId w:val="6"/>
              </w:numPr>
              <w:spacing w:line="240" w:lineRule="auto"/>
              <w:ind w:left="176" w:hanging="142"/>
              <w:rPr>
                <w:sz w:val="20"/>
                <w:lang w:val="en-US"/>
              </w:rPr>
            </w:pPr>
            <w:r w:rsidRPr="009922DD">
              <w:rPr>
                <w:sz w:val="20"/>
                <w:lang w:val="en-US"/>
              </w:rPr>
              <w:t>How do parents perceive the period of ‘adolescence’ as similar or different for boys and girls?</w:t>
            </w:r>
          </w:p>
          <w:p w14:paraId="35B67DF0" w14:textId="77777777" w:rsidR="006954E3" w:rsidRPr="009922DD" w:rsidRDefault="006954E3" w:rsidP="0092269D">
            <w:pPr>
              <w:pStyle w:val="Normal10"/>
              <w:numPr>
                <w:ilvl w:val="0"/>
                <w:numId w:val="6"/>
              </w:numPr>
              <w:spacing w:line="240" w:lineRule="auto"/>
              <w:ind w:left="176" w:hanging="142"/>
              <w:rPr>
                <w:lang w:val="en-US"/>
              </w:rPr>
            </w:pPr>
            <w:r w:rsidRPr="009922DD">
              <w:rPr>
                <w:sz w:val="20"/>
                <w:lang w:val="en-US"/>
              </w:rPr>
              <w:t>What are the perceptions of parents of the main challenges and opportunities that boys and girls face during adolescence?</w:t>
            </w:r>
          </w:p>
        </w:tc>
        <w:tc>
          <w:tcPr>
            <w:tcW w:w="1984" w:type="dxa"/>
            <w:tcBorders>
              <w:top w:val="nil"/>
              <w:left w:val="nil"/>
              <w:bottom w:val="single" w:sz="8" w:space="0" w:color="000000"/>
              <w:right w:val="single" w:sz="8" w:space="0" w:color="000000"/>
            </w:tcBorders>
          </w:tcPr>
          <w:p w14:paraId="55E16880" w14:textId="77777777" w:rsidR="0038708E" w:rsidRPr="009922DD" w:rsidRDefault="0038708E" w:rsidP="0038708E">
            <w:pPr>
              <w:pStyle w:val="Normal10"/>
              <w:spacing w:line="240" w:lineRule="auto"/>
              <w:ind w:left="41"/>
              <w:rPr>
                <w:sz w:val="20"/>
                <w:lang w:val="en-US"/>
              </w:rPr>
            </w:pPr>
            <w:r>
              <w:rPr>
                <w:sz w:val="20"/>
                <w:lang w:val="en-US"/>
              </w:rPr>
              <w:t xml:space="preserve">In-depth interviews </w:t>
            </w:r>
            <w:r w:rsidRPr="009922DD">
              <w:rPr>
                <w:sz w:val="20"/>
                <w:lang w:val="en-US"/>
              </w:rPr>
              <w:t>(individual)</w:t>
            </w:r>
          </w:p>
          <w:p w14:paraId="000AD3A7" w14:textId="3FF8E142" w:rsidR="00697178" w:rsidRPr="009922DD" w:rsidRDefault="00697178" w:rsidP="00697178">
            <w:pPr>
              <w:pStyle w:val="Normal10"/>
              <w:spacing w:line="240" w:lineRule="auto"/>
              <w:rPr>
                <w:sz w:val="20"/>
                <w:lang w:val="en-US"/>
              </w:rPr>
            </w:pPr>
          </w:p>
        </w:tc>
      </w:tr>
      <w:tr w:rsidR="006954E3" w:rsidRPr="009922DD" w14:paraId="3F637A24" w14:textId="3A664C9D" w:rsidTr="00544B23">
        <w:trPr>
          <w:trHeight w:val="1684"/>
        </w:trPr>
        <w:tc>
          <w:tcPr>
            <w:tcW w:w="2376" w:type="dxa"/>
            <w:tcBorders>
              <w:top w:val="nil"/>
              <w:left w:val="single" w:sz="8" w:space="0" w:color="000000"/>
              <w:bottom w:val="single" w:sz="8" w:space="0" w:color="000000"/>
              <w:right w:val="single" w:sz="8" w:space="0" w:color="000000"/>
            </w:tcBorders>
          </w:tcPr>
          <w:p w14:paraId="61F6EC05" w14:textId="77777777" w:rsidR="006954E3" w:rsidRPr="009922DD" w:rsidRDefault="006954E3" w:rsidP="00111695">
            <w:pPr>
              <w:pStyle w:val="Normal10"/>
              <w:spacing w:line="240" w:lineRule="auto"/>
              <w:rPr>
                <w:lang w:val="en-US"/>
              </w:rPr>
            </w:pPr>
            <w:r w:rsidRPr="009922DD">
              <w:rPr>
                <w:sz w:val="20"/>
                <w:lang w:val="en-US"/>
              </w:rPr>
              <w:t>The role of gender norms, behaviors and roles in interpersonal relationships during transitions into adolescence</w:t>
            </w:r>
          </w:p>
        </w:tc>
        <w:tc>
          <w:tcPr>
            <w:tcW w:w="4820" w:type="dxa"/>
            <w:tcBorders>
              <w:top w:val="nil"/>
              <w:left w:val="nil"/>
              <w:bottom w:val="single" w:sz="8" w:space="0" w:color="000000"/>
              <w:right w:val="single" w:sz="8" w:space="0" w:color="000000"/>
            </w:tcBorders>
          </w:tcPr>
          <w:p w14:paraId="58C958E0" w14:textId="2E27A3A0" w:rsidR="006954E3" w:rsidRPr="009922DD" w:rsidRDefault="006954E3" w:rsidP="0057315E">
            <w:pPr>
              <w:pStyle w:val="Normal10"/>
              <w:numPr>
                <w:ilvl w:val="0"/>
                <w:numId w:val="7"/>
              </w:numPr>
              <w:spacing w:line="240" w:lineRule="auto"/>
              <w:ind w:left="176" w:hanging="142"/>
              <w:rPr>
                <w:lang w:val="en-US"/>
              </w:rPr>
            </w:pPr>
            <w:r w:rsidRPr="009922DD">
              <w:rPr>
                <w:sz w:val="20"/>
                <w:lang w:val="en-US"/>
              </w:rPr>
              <w:t>How do parents perceive that their girl and boy children’s interpersonal relationships change with the onset of adolescence? How is this influenced by gender?</w:t>
            </w:r>
          </w:p>
        </w:tc>
        <w:tc>
          <w:tcPr>
            <w:tcW w:w="1984" w:type="dxa"/>
            <w:tcBorders>
              <w:top w:val="nil"/>
              <w:left w:val="nil"/>
              <w:bottom w:val="single" w:sz="8" w:space="0" w:color="000000"/>
              <w:right w:val="single" w:sz="8" w:space="0" w:color="000000"/>
            </w:tcBorders>
          </w:tcPr>
          <w:p w14:paraId="0F402FF8" w14:textId="77777777" w:rsidR="0038708E" w:rsidRPr="009922DD" w:rsidRDefault="0038708E" w:rsidP="0038708E">
            <w:pPr>
              <w:pStyle w:val="Normal10"/>
              <w:spacing w:line="240" w:lineRule="auto"/>
              <w:ind w:left="41"/>
              <w:rPr>
                <w:sz w:val="20"/>
                <w:lang w:val="en-US"/>
              </w:rPr>
            </w:pPr>
            <w:r>
              <w:rPr>
                <w:sz w:val="20"/>
                <w:lang w:val="en-US"/>
              </w:rPr>
              <w:t xml:space="preserve">In-depth interviews </w:t>
            </w:r>
            <w:r w:rsidRPr="009922DD">
              <w:rPr>
                <w:sz w:val="20"/>
                <w:lang w:val="en-US"/>
              </w:rPr>
              <w:t>(individual)</w:t>
            </w:r>
          </w:p>
          <w:p w14:paraId="0195FD8E" w14:textId="77632219" w:rsidR="006954E3" w:rsidRPr="009922DD" w:rsidRDefault="006954E3" w:rsidP="00111695">
            <w:pPr>
              <w:pStyle w:val="Normal10"/>
              <w:spacing w:line="240" w:lineRule="auto"/>
              <w:ind w:left="41"/>
              <w:rPr>
                <w:sz w:val="20"/>
                <w:lang w:val="en-US"/>
              </w:rPr>
            </w:pPr>
          </w:p>
        </w:tc>
      </w:tr>
      <w:tr w:rsidR="006954E3" w:rsidRPr="009922DD" w14:paraId="79D92C4A" w14:textId="722CDB84" w:rsidTr="00544B23">
        <w:tc>
          <w:tcPr>
            <w:tcW w:w="2376" w:type="dxa"/>
            <w:tcBorders>
              <w:top w:val="nil"/>
              <w:left w:val="single" w:sz="8" w:space="0" w:color="000000"/>
              <w:bottom w:val="single" w:sz="8" w:space="0" w:color="000000"/>
              <w:right w:val="single" w:sz="8" w:space="0" w:color="000000"/>
            </w:tcBorders>
          </w:tcPr>
          <w:p w14:paraId="66519F14" w14:textId="77777777" w:rsidR="006954E3" w:rsidRPr="009922DD" w:rsidRDefault="006954E3" w:rsidP="00111695">
            <w:pPr>
              <w:pStyle w:val="Normal10"/>
              <w:spacing w:line="240" w:lineRule="auto"/>
              <w:rPr>
                <w:lang w:val="en-US"/>
              </w:rPr>
            </w:pPr>
            <w:r w:rsidRPr="009922DD">
              <w:rPr>
                <w:sz w:val="20"/>
                <w:lang w:val="en-US"/>
              </w:rPr>
              <w:t>Transmission of gender norms, behaviors and roles</w:t>
            </w:r>
          </w:p>
        </w:tc>
        <w:tc>
          <w:tcPr>
            <w:tcW w:w="4820" w:type="dxa"/>
            <w:tcBorders>
              <w:top w:val="nil"/>
              <w:left w:val="nil"/>
              <w:bottom w:val="single" w:sz="8" w:space="0" w:color="000000"/>
              <w:right w:val="single" w:sz="8" w:space="0" w:color="000000"/>
            </w:tcBorders>
          </w:tcPr>
          <w:p w14:paraId="042E01BA" w14:textId="097F1069" w:rsidR="006954E3" w:rsidRPr="009922DD" w:rsidRDefault="006954E3" w:rsidP="0092269D">
            <w:pPr>
              <w:pStyle w:val="Normal10"/>
              <w:numPr>
                <w:ilvl w:val="0"/>
                <w:numId w:val="7"/>
              </w:numPr>
              <w:spacing w:line="240" w:lineRule="auto"/>
              <w:ind w:left="176" w:hanging="142"/>
              <w:rPr>
                <w:sz w:val="20"/>
                <w:lang w:val="en-US"/>
              </w:rPr>
            </w:pPr>
            <w:r w:rsidRPr="009922DD">
              <w:rPr>
                <w:sz w:val="20"/>
                <w:lang w:val="en-US"/>
              </w:rPr>
              <w:t>How does gender influences parents</w:t>
            </w:r>
            <w:r w:rsidR="00473853">
              <w:rPr>
                <w:sz w:val="20"/>
                <w:lang w:val="en-US"/>
              </w:rPr>
              <w:t>’</w:t>
            </w:r>
            <w:r w:rsidRPr="009922DD">
              <w:rPr>
                <w:sz w:val="20"/>
                <w:lang w:val="en-US"/>
              </w:rPr>
              <w:t xml:space="preserve"> expectations of their children (what they can do, think, feel and act on)?</w:t>
            </w:r>
          </w:p>
          <w:p w14:paraId="7404DE83" w14:textId="77777777" w:rsidR="006954E3" w:rsidRPr="009922DD" w:rsidRDefault="006954E3" w:rsidP="0092269D">
            <w:pPr>
              <w:pStyle w:val="Normal10"/>
              <w:numPr>
                <w:ilvl w:val="0"/>
                <w:numId w:val="7"/>
              </w:numPr>
              <w:spacing w:line="240" w:lineRule="auto"/>
              <w:ind w:left="176" w:hanging="142"/>
              <w:rPr>
                <w:lang w:val="en-US"/>
              </w:rPr>
            </w:pPr>
            <w:r w:rsidRPr="009922DD">
              <w:rPr>
                <w:sz w:val="20"/>
                <w:lang w:val="en-US"/>
              </w:rPr>
              <w:t>How do parents perceive that adolescents learn about these expectations?</w:t>
            </w:r>
          </w:p>
        </w:tc>
        <w:tc>
          <w:tcPr>
            <w:tcW w:w="1984" w:type="dxa"/>
            <w:tcBorders>
              <w:top w:val="nil"/>
              <w:left w:val="nil"/>
              <w:bottom w:val="single" w:sz="8" w:space="0" w:color="000000"/>
              <w:right w:val="single" w:sz="8" w:space="0" w:color="000000"/>
            </w:tcBorders>
          </w:tcPr>
          <w:p w14:paraId="12AC910E" w14:textId="77777777" w:rsidR="0038708E" w:rsidRPr="009922DD" w:rsidRDefault="0038708E" w:rsidP="0038708E">
            <w:pPr>
              <w:pStyle w:val="Normal10"/>
              <w:spacing w:line="240" w:lineRule="auto"/>
              <w:ind w:left="41"/>
              <w:rPr>
                <w:sz w:val="20"/>
                <w:lang w:val="en-US"/>
              </w:rPr>
            </w:pPr>
            <w:r>
              <w:rPr>
                <w:sz w:val="20"/>
                <w:lang w:val="en-US"/>
              </w:rPr>
              <w:t xml:space="preserve">In-depth interviews </w:t>
            </w:r>
            <w:r w:rsidRPr="009922DD">
              <w:rPr>
                <w:sz w:val="20"/>
                <w:lang w:val="en-US"/>
              </w:rPr>
              <w:t>(individual)</w:t>
            </w:r>
          </w:p>
          <w:p w14:paraId="61AA039D" w14:textId="77777777" w:rsidR="00697178" w:rsidRPr="009922DD" w:rsidRDefault="00697178" w:rsidP="006954E3">
            <w:pPr>
              <w:pStyle w:val="Normal10"/>
              <w:spacing w:line="240" w:lineRule="auto"/>
              <w:rPr>
                <w:sz w:val="20"/>
                <w:lang w:val="en-US"/>
              </w:rPr>
            </w:pPr>
          </w:p>
          <w:p w14:paraId="52597D1E" w14:textId="77777777" w:rsidR="00697178" w:rsidRPr="009922DD" w:rsidRDefault="00697178" w:rsidP="006954E3">
            <w:pPr>
              <w:pStyle w:val="Normal10"/>
              <w:spacing w:line="240" w:lineRule="auto"/>
              <w:rPr>
                <w:sz w:val="20"/>
                <w:lang w:val="en-US"/>
              </w:rPr>
            </w:pPr>
          </w:p>
          <w:p w14:paraId="3DEE5A3B" w14:textId="127DB444" w:rsidR="00697178" w:rsidRPr="009922DD" w:rsidRDefault="00697178" w:rsidP="006954E3">
            <w:pPr>
              <w:pStyle w:val="Normal10"/>
              <w:spacing w:line="240" w:lineRule="auto"/>
              <w:rPr>
                <w:sz w:val="20"/>
                <w:lang w:val="en-US"/>
              </w:rPr>
            </w:pPr>
          </w:p>
        </w:tc>
      </w:tr>
    </w:tbl>
    <w:p w14:paraId="55DCC4D1" w14:textId="77777777" w:rsidR="006954E3" w:rsidRPr="009922DD" w:rsidRDefault="006954E3" w:rsidP="008319EA">
      <w:pPr>
        <w:rPr>
          <w:rFonts w:ascii="Calibri" w:hAnsi="Calibri"/>
        </w:rPr>
      </w:pPr>
    </w:p>
    <w:p w14:paraId="7F36E0F8" w14:textId="77777777" w:rsidR="00EB3CF2" w:rsidRPr="009922DD" w:rsidRDefault="00EB3CF2">
      <w:pPr>
        <w:rPr>
          <w:rFonts w:eastAsia="Trebuchet MS" w:cs="Trebuchet MS"/>
          <w:sz w:val="32"/>
        </w:rPr>
      </w:pPr>
      <w:r w:rsidRPr="009922DD">
        <w:br w:type="page"/>
      </w:r>
    </w:p>
    <w:p w14:paraId="773FAF4D" w14:textId="6EFD1C62" w:rsidR="00212DD5" w:rsidRPr="009922DD" w:rsidRDefault="00212DD5" w:rsidP="00212DD5">
      <w:pPr>
        <w:pStyle w:val="Heading1"/>
        <w:rPr>
          <w:lang w:val="en-US"/>
        </w:rPr>
      </w:pPr>
      <w:bookmarkStart w:id="5" w:name="_Toc263437654"/>
      <w:r w:rsidRPr="009922DD">
        <w:rPr>
          <w:lang w:val="en-US"/>
        </w:rPr>
        <w:lastRenderedPageBreak/>
        <w:t>2.0 Conceptualizing gender norms</w:t>
      </w:r>
      <w:bookmarkEnd w:id="5"/>
    </w:p>
    <w:p w14:paraId="61351BD3" w14:textId="77777777" w:rsidR="00212DD5" w:rsidRPr="009922DD" w:rsidRDefault="00212DD5" w:rsidP="00212DD5">
      <w:pPr>
        <w:rPr>
          <w:rFonts w:ascii="Calibri" w:hAnsi="Calibri"/>
        </w:rPr>
      </w:pPr>
      <w:bookmarkStart w:id="6" w:name="h.egm06yipibxz" w:colFirst="0" w:colLast="0"/>
      <w:bookmarkEnd w:id="6"/>
    </w:p>
    <w:p w14:paraId="05B5035B" w14:textId="4D516F3D" w:rsidR="00212DD5" w:rsidRPr="009922DD" w:rsidRDefault="00EB3CF2" w:rsidP="00212DD5">
      <w:pPr>
        <w:pStyle w:val="Heading2"/>
        <w:rPr>
          <w:lang w:val="en-US"/>
        </w:rPr>
      </w:pPr>
      <w:bookmarkStart w:id="7" w:name="_Toc263437655"/>
      <w:r w:rsidRPr="009922DD">
        <w:rPr>
          <w:rFonts w:ascii="Calibri" w:hAnsi="Calibri"/>
          <w:noProof/>
          <w:lang w:val="en-US"/>
        </w:rPr>
        <mc:AlternateContent>
          <mc:Choice Requires="wps">
            <w:drawing>
              <wp:anchor distT="0" distB="0" distL="114300" distR="114300" simplePos="0" relativeHeight="251659264" behindDoc="0" locked="0" layoutInCell="1" allowOverlap="1" wp14:anchorId="11519D4E" wp14:editId="184D0CE7">
                <wp:simplePos x="0" y="0"/>
                <wp:positionH relativeFrom="column">
                  <wp:posOffset>3442970</wp:posOffset>
                </wp:positionH>
                <wp:positionV relativeFrom="paragraph">
                  <wp:posOffset>64135</wp:posOffset>
                </wp:positionV>
                <wp:extent cx="2593340" cy="7782560"/>
                <wp:effectExtent l="0" t="0" r="22860" b="15240"/>
                <wp:wrapSquare wrapText="bothSides"/>
                <wp:docPr id="2" name="Text Box 2"/>
                <wp:cNvGraphicFramePr/>
                <a:graphic xmlns:a="http://schemas.openxmlformats.org/drawingml/2006/main">
                  <a:graphicData uri="http://schemas.microsoft.com/office/word/2010/wordprocessingShape">
                    <wps:wsp>
                      <wps:cNvSpPr txBox="1"/>
                      <wps:spPr>
                        <a:xfrm>
                          <a:off x="0" y="0"/>
                          <a:ext cx="2593340" cy="7782560"/>
                        </a:xfrm>
                        <a:prstGeom prst="rect">
                          <a:avLst/>
                        </a:prstGeom>
                        <a:ln w="12700"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34CBD60" w14:textId="77777777" w:rsidR="00782378" w:rsidRPr="001C5D2E" w:rsidRDefault="00782378" w:rsidP="004A2CBA">
                            <w:pPr>
                              <w:rPr>
                                <w:rFonts w:ascii="Calibri" w:hAnsi="Calibri"/>
                                <w:b/>
                              </w:rPr>
                            </w:pPr>
                            <w:r w:rsidRPr="001C5D2E">
                              <w:rPr>
                                <w:rFonts w:ascii="Calibri" w:hAnsi="Calibri"/>
                                <w:b/>
                              </w:rPr>
                              <w:t xml:space="preserve">Box 1. </w:t>
                            </w:r>
                            <w:r>
                              <w:rPr>
                                <w:rFonts w:ascii="Calibri" w:hAnsi="Calibri"/>
                                <w:b/>
                              </w:rPr>
                              <w:t>Gender V</w:t>
                            </w:r>
                            <w:r w:rsidRPr="001C5D2E">
                              <w:rPr>
                                <w:rFonts w:ascii="Calibri" w:hAnsi="Calibri"/>
                                <w:b/>
                              </w:rPr>
                              <w:t>ocabulary</w:t>
                            </w:r>
                          </w:p>
                          <w:p w14:paraId="5209C139" w14:textId="77777777" w:rsidR="00782378" w:rsidRPr="001C5D2E" w:rsidRDefault="00782378" w:rsidP="004A2CBA">
                            <w:pPr>
                              <w:rPr>
                                <w:rFonts w:ascii="Calibri" w:hAnsi="Calibri"/>
                                <w:sz w:val="20"/>
                              </w:rPr>
                            </w:pPr>
                          </w:p>
                          <w:p w14:paraId="5B468E22" w14:textId="77777777" w:rsidR="00782378" w:rsidRPr="001C5D2E" w:rsidRDefault="00782378" w:rsidP="004A2CBA">
                            <w:pPr>
                              <w:rPr>
                                <w:rFonts w:ascii="Calibri" w:hAnsi="Calibri"/>
                                <w:sz w:val="20"/>
                              </w:rPr>
                            </w:pPr>
                            <w:r w:rsidRPr="001C5D2E">
                              <w:rPr>
                                <w:rFonts w:ascii="Calibri" w:hAnsi="Calibri"/>
                                <w:b/>
                                <w:sz w:val="20"/>
                              </w:rPr>
                              <w:t>Gender</w:t>
                            </w:r>
                            <w:r w:rsidRPr="001C5D2E">
                              <w:rPr>
                                <w:rFonts w:ascii="Calibri" w:hAnsi="Calibri"/>
                                <w:sz w:val="20"/>
                              </w:rPr>
                              <w:t xml:space="preserve"> has several definitions. It usually refers to a set of characteristics seen to distinguish between male and female, one's biological sex, or one's </w:t>
                            </w:r>
                            <w:hyperlink r:id="rId11" w:history="1">
                              <w:r w:rsidRPr="001C5D2E">
                                <w:rPr>
                                  <w:rFonts w:ascii="Calibri" w:hAnsi="Calibri"/>
                                  <w:sz w:val="20"/>
                                </w:rPr>
                                <w:t>gender identity</w:t>
                              </w:r>
                            </w:hyperlink>
                            <w:r w:rsidRPr="001C5D2E">
                              <w:rPr>
                                <w:rFonts w:ascii="Calibri" w:hAnsi="Calibri"/>
                                <w:sz w:val="20"/>
                              </w:rPr>
                              <w:t>.</w:t>
                            </w:r>
                          </w:p>
                          <w:p w14:paraId="3CC793CE" w14:textId="63EA50D4" w:rsidR="00782378" w:rsidRPr="001C5D2E" w:rsidRDefault="00782378" w:rsidP="004A2CBA">
                            <w:pPr>
                              <w:rPr>
                                <w:rFonts w:ascii="Calibri" w:hAnsi="Calibri"/>
                                <w:sz w:val="20"/>
                              </w:rPr>
                            </w:pPr>
                            <w:r w:rsidRPr="001C5D2E">
                              <w:rPr>
                                <w:rFonts w:ascii="Calibri" w:hAnsi="Calibri"/>
                                <w:b/>
                                <w:sz w:val="20"/>
                              </w:rPr>
                              <w:t>Gender identity</w:t>
                            </w:r>
                            <w:r w:rsidRPr="001C5D2E">
                              <w:rPr>
                                <w:rFonts w:ascii="Calibri" w:hAnsi="Calibri"/>
                                <w:sz w:val="20"/>
                              </w:rPr>
                              <w:t xml:space="preserve"> is the gender(s), or lack thereof, a person self-identifies as; it is not necessarily based on biological sex, </w:t>
                            </w:r>
                            <w:r>
                              <w:rPr>
                                <w:rFonts w:ascii="Calibri" w:hAnsi="Calibri"/>
                                <w:sz w:val="20"/>
                              </w:rPr>
                              <w:t>or based</w:t>
                            </w:r>
                            <w:r w:rsidRPr="001C5D2E">
                              <w:rPr>
                                <w:rFonts w:ascii="Calibri" w:hAnsi="Calibri"/>
                                <w:sz w:val="20"/>
                              </w:rPr>
                              <w:t xml:space="preserve"> on </w:t>
                            </w:r>
                            <w:hyperlink r:id="rId12" w:history="1">
                              <w:r w:rsidRPr="001C5D2E">
                                <w:rPr>
                                  <w:rFonts w:ascii="Calibri" w:hAnsi="Calibri"/>
                                  <w:sz w:val="20"/>
                                </w:rPr>
                                <w:t>sexual orientation</w:t>
                              </w:r>
                            </w:hyperlink>
                            <w:r w:rsidRPr="001C5D2E">
                              <w:rPr>
                                <w:rFonts w:ascii="Calibri" w:hAnsi="Calibri"/>
                                <w:sz w:val="20"/>
                              </w:rPr>
                              <w:t xml:space="preserve">. </w:t>
                            </w:r>
                            <w:hyperlink r:id="rId13" w:history="1">
                              <w:r>
                                <w:rPr>
                                  <w:rFonts w:ascii="Calibri" w:hAnsi="Calibri"/>
                                  <w:sz w:val="20"/>
                                </w:rPr>
                                <w:t>M</w:t>
                              </w:r>
                              <w:r w:rsidRPr="001C5D2E">
                                <w:rPr>
                                  <w:rFonts w:ascii="Calibri" w:hAnsi="Calibri"/>
                                  <w:sz w:val="20"/>
                                </w:rPr>
                                <w:t>asculine</w:t>
                              </w:r>
                            </w:hyperlink>
                            <w:r>
                              <w:rPr>
                                <w:rFonts w:ascii="Calibri" w:hAnsi="Calibri"/>
                                <w:sz w:val="20"/>
                              </w:rPr>
                              <w:t xml:space="preserve"> (male) and </w:t>
                            </w:r>
                            <w:hyperlink r:id="rId14" w:history="1">
                              <w:r w:rsidRPr="001C5D2E">
                                <w:rPr>
                                  <w:rFonts w:ascii="Calibri" w:hAnsi="Calibri"/>
                                  <w:sz w:val="20"/>
                                </w:rPr>
                                <w:t>feminine</w:t>
                              </w:r>
                            </w:hyperlink>
                            <w:r w:rsidRPr="001C5D2E">
                              <w:rPr>
                                <w:rFonts w:ascii="Calibri" w:hAnsi="Calibri"/>
                                <w:sz w:val="20"/>
                              </w:rPr>
                              <w:t xml:space="preserve"> (female)</w:t>
                            </w:r>
                            <w:r>
                              <w:rPr>
                                <w:rFonts w:ascii="Calibri" w:hAnsi="Calibri"/>
                                <w:sz w:val="20"/>
                              </w:rPr>
                              <w:t xml:space="preserve"> are the two main genders.</w:t>
                            </w:r>
                          </w:p>
                          <w:p w14:paraId="4F7E1D6D" w14:textId="77777777" w:rsidR="00782378" w:rsidRPr="001C5D2E" w:rsidRDefault="00782378" w:rsidP="004A2CBA">
                            <w:pPr>
                              <w:rPr>
                                <w:rFonts w:ascii="Calibri" w:hAnsi="Calibri"/>
                                <w:sz w:val="20"/>
                              </w:rPr>
                            </w:pPr>
                            <w:r w:rsidRPr="001C5D2E">
                              <w:rPr>
                                <w:rFonts w:ascii="Calibri" w:hAnsi="Calibri"/>
                                <w:b/>
                                <w:sz w:val="20"/>
                              </w:rPr>
                              <w:t>Gender norms</w:t>
                            </w:r>
                            <w:r w:rsidRPr="001C5D2E">
                              <w:rPr>
                                <w:rFonts w:ascii="Calibri" w:hAnsi="Calibri"/>
                                <w:sz w:val="20"/>
                              </w:rPr>
                              <w:t xml:space="preserve"> are  “unwritten laws” or rules, codes/cues that a society or group uses for appropriate and inappropriate values, beliefs, attitudes and behaviors related to gender. These rules may be explicit or implicit. Failure to follow the rules can result in severe punishments</w:t>
                            </w:r>
                            <w:r>
                              <w:rPr>
                                <w:rFonts w:ascii="Calibri" w:hAnsi="Calibri"/>
                                <w:sz w:val="20"/>
                              </w:rPr>
                              <w:t xml:space="preserve"> or</w:t>
                            </w:r>
                            <w:r w:rsidRPr="001C5D2E">
                              <w:rPr>
                                <w:rFonts w:ascii="Calibri" w:hAnsi="Calibri"/>
                                <w:sz w:val="20"/>
                              </w:rPr>
                              <w:t xml:space="preserve"> exclusion from the group. </w:t>
                            </w:r>
                          </w:p>
                          <w:p w14:paraId="343BC566" w14:textId="7D420B0B" w:rsidR="00782378" w:rsidRPr="001C5D2E" w:rsidRDefault="00782378" w:rsidP="004A2CBA">
                            <w:pPr>
                              <w:rPr>
                                <w:rFonts w:ascii="Calibri" w:hAnsi="Calibri"/>
                                <w:sz w:val="20"/>
                              </w:rPr>
                            </w:pPr>
                            <w:r w:rsidRPr="001C5D2E">
                              <w:rPr>
                                <w:rFonts w:ascii="Calibri" w:hAnsi="Calibri"/>
                                <w:b/>
                                <w:sz w:val="20"/>
                              </w:rPr>
                              <w:t>Gender roles</w:t>
                            </w:r>
                            <w:r w:rsidRPr="001C5D2E">
                              <w:rPr>
                                <w:rFonts w:ascii="Calibri" w:hAnsi="Calibri"/>
                                <w:sz w:val="20"/>
                              </w:rPr>
                              <w:t xml:space="preserve"> are </w:t>
                            </w:r>
                            <w:r>
                              <w:rPr>
                                <w:rFonts w:ascii="Calibri" w:hAnsi="Calibri"/>
                                <w:sz w:val="20"/>
                              </w:rPr>
                              <w:t xml:space="preserve">the [enactment] of the </w:t>
                            </w:r>
                            <w:r w:rsidRPr="001C5D2E">
                              <w:rPr>
                                <w:rFonts w:ascii="Calibri" w:hAnsi="Calibri"/>
                                <w:sz w:val="20"/>
                              </w:rPr>
                              <w:t>social and behavioral norms that are considered appropriate a particular society for men and women in social or interpersonal relationships. Socially accepted gender roles differ widely between different cultures.</w:t>
                            </w:r>
                          </w:p>
                          <w:p w14:paraId="7410BBFC" w14:textId="68753058" w:rsidR="00782378" w:rsidRPr="001C5D2E" w:rsidRDefault="00782378" w:rsidP="004A2CBA">
                            <w:pPr>
                              <w:rPr>
                                <w:rFonts w:ascii="Calibri" w:hAnsi="Calibri"/>
                                <w:sz w:val="20"/>
                              </w:rPr>
                            </w:pPr>
                            <w:r w:rsidRPr="001C5D2E">
                              <w:rPr>
                                <w:rFonts w:ascii="Calibri" w:hAnsi="Calibri"/>
                                <w:b/>
                                <w:sz w:val="20"/>
                              </w:rPr>
                              <w:t>Gender beliefs</w:t>
                            </w:r>
                            <w:r w:rsidRPr="001C5D2E">
                              <w:rPr>
                                <w:rFonts w:ascii="Calibri" w:hAnsi="Calibri"/>
                                <w:sz w:val="20"/>
                              </w:rPr>
                              <w:t xml:space="preserve"> </w:t>
                            </w:r>
                            <w:r>
                              <w:rPr>
                                <w:rFonts w:ascii="Calibri" w:hAnsi="Calibri"/>
                                <w:sz w:val="20"/>
                              </w:rPr>
                              <w:t xml:space="preserve">are ideas and attitudes that an individual holds, which guide his or her behavior. </w:t>
                            </w:r>
                            <w:r w:rsidRPr="001C5D2E">
                              <w:rPr>
                                <w:rFonts w:ascii="Calibri" w:hAnsi="Calibri"/>
                                <w:sz w:val="20"/>
                              </w:rPr>
                              <w:t xml:space="preserve">Social norms about gender </w:t>
                            </w:r>
                            <w:r>
                              <w:rPr>
                                <w:rFonts w:ascii="Calibri" w:hAnsi="Calibri"/>
                                <w:sz w:val="20"/>
                              </w:rPr>
                              <w:t>central in building up beliefs</w:t>
                            </w:r>
                            <w:r w:rsidRPr="001C5D2E">
                              <w:rPr>
                                <w:rFonts w:ascii="Calibri" w:hAnsi="Calibri"/>
                                <w:sz w:val="20"/>
                              </w:rPr>
                              <w:t xml:space="preserve"> in the mind of an individual. </w:t>
                            </w:r>
                          </w:p>
                          <w:p w14:paraId="41089BE5" w14:textId="05AEA2D9" w:rsidR="00782378" w:rsidRPr="001C5D2E" w:rsidRDefault="00782378" w:rsidP="004A2CBA">
                            <w:pPr>
                              <w:rPr>
                                <w:rFonts w:ascii="Calibri" w:hAnsi="Calibri"/>
                                <w:sz w:val="20"/>
                              </w:rPr>
                            </w:pPr>
                            <w:r w:rsidRPr="001C5D2E">
                              <w:rPr>
                                <w:rFonts w:ascii="Calibri" w:hAnsi="Calibri"/>
                                <w:b/>
                                <w:sz w:val="20"/>
                              </w:rPr>
                              <w:t>Gender ideologies</w:t>
                            </w:r>
                            <w:r w:rsidRPr="001C5D2E">
                              <w:rPr>
                                <w:rFonts w:ascii="Calibri" w:hAnsi="Calibri"/>
                                <w:sz w:val="20"/>
                              </w:rPr>
                              <w:t xml:space="preserve"> are beliefs</w:t>
                            </w:r>
                            <w:r>
                              <w:rPr>
                                <w:rFonts w:ascii="Calibri" w:hAnsi="Calibri"/>
                                <w:sz w:val="20"/>
                              </w:rPr>
                              <w:t xml:space="preserve"> about and judgments of, behaviors and practices, reflecting</w:t>
                            </w:r>
                            <w:r w:rsidRPr="001C5D2E">
                              <w:rPr>
                                <w:rFonts w:ascii="Calibri" w:hAnsi="Calibri"/>
                                <w:sz w:val="20"/>
                              </w:rPr>
                              <w:t xml:space="preserve"> the importance of adhering to culturally defined standards for gendered behaviors. </w:t>
                            </w:r>
                          </w:p>
                          <w:p w14:paraId="0D023CB7" w14:textId="7BC2BC01" w:rsidR="00782378" w:rsidRPr="001C5D2E" w:rsidRDefault="00782378" w:rsidP="004A2CBA">
                            <w:pPr>
                              <w:rPr>
                                <w:rFonts w:ascii="Calibri" w:hAnsi="Calibri"/>
                                <w:sz w:val="20"/>
                              </w:rPr>
                            </w:pPr>
                            <w:r w:rsidRPr="001C5D2E">
                              <w:rPr>
                                <w:rFonts w:ascii="Calibri" w:hAnsi="Calibri"/>
                                <w:b/>
                                <w:sz w:val="20"/>
                              </w:rPr>
                              <w:t>Gender socialization</w:t>
                            </w:r>
                            <w:r w:rsidRPr="001C5D2E">
                              <w:rPr>
                                <w:rFonts w:ascii="Calibri" w:hAnsi="Calibri"/>
                                <w:sz w:val="20"/>
                              </w:rPr>
                              <w:t xml:space="preserve"> is the process of learning the social norms </w:t>
                            </w:r>
                            <w:r>
                              <w:rPr>
                                <w:rFonts w:ascii="Calibri" w:hAnsi="Calibri"/>
                                <w:sz w:val="20"/>
                              </w:rPr>
                              <w:t xml:space="preserve">and practices </w:t>
                            </w:r>
                            <w:r w:rsidRPr="001C5D2E">
                              <w:rPr>
                                <w:rFonts w:ascii="Calibri" w:hAnsi="Calibri"/>
                                <w:sz w:val="20"/>
                              </w:rPr>
                              <w:t>associated with gender and biological sex. Men and women behave in different ways partly because they learn different social roles. Gender socialization occurs through such diverse means as parental attitudes, schools, how peers interact with each other, and mass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19D4E" id="_x0000_t202" coordsize="21600,21600" o:spt="202" path="m,l,21600r21600,l21600,xe">
                <v:stroke joinstyle="miter"/>
                <v:path gradientshapeok="t" o:connecttype="rect"/>
              </v:shapetype>
              <v:shape id="Text Box 2" o:spid="_x0000_s1026" type="#_x0000_t202" style="position:absolute;margin-left:271.1pt;margin-top:5.05pt;width:204.2pt;height:6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a1qgIAAIMFAAAOAAAAZHJzL2Uyb0RvYy54bWysVFtP2zAUfp+0/2D5veRCS2lFikJRp0kI&#10;0GDi2XXsNppvs90m3bT/vmMnKRVDe5j2khz7fOf++Vxdt1KgPbOu1qrA2VmKEVNUV7XaFPjr82p0&#10;iZHzRFVEaMUKfGAOXy8+frhqzJzleqtFxSwCJ8rNG1PgrfdmniSObpkk7kwbpkDJtZXEw9FuksqS&#10;BrxLkeRpepE02lbGasqcg9vbTokX0T/njPoHzh3zSBQYcvPxa+N3Hb7J4orMN5aYbU37NMg/ZCFJ&#10;rSDo0dUt8QTtbP2HK1lTq53m/oxqmWjOa8piDVBNlr6p5mlLDIu1QHOcObbJ/T+39H7/aFFdFTjH&#10;SBEJI3pmrUc3ukV56E5j3BxATwZgvoVrmPJw7+AyFN1yK8MfykGghz4fjr0Nzihc5pPZ+fkYVBR0&#10;0+llPrmI3U9ezY11/hPTEgWhwBaGF3tK9nfOQyoAHSAhmlCogWTyaRq8SgM1OLXpJgpRwSagQvw4&#10;iJ/LyTQvp5PZ6KKcZKNxll6OyjLNR7erMi3T8Wo5G9/8CuYQZ7BPQvldmVHyB8G62F8Yh7aFwmKO&#10;kbBsKSzaE6Ba9S02CTwJBchgwmshjkbZe0bCD0Y9NuYfSXw0TN8zfI3GBnSMqJU/Gspaaft3Y97h&#10;oQEntQbRt+u2p8JaVwdggtXdS3KGrmqY1h1x/pFYeDowC1gH/gE+XGgYkO4ljLba/njvPuCB0aDF&#10;qIGnCHP8viOWYSQ+K+D6LBsH4vh4GMMU4WBPNetTjdrJpYYRZLB4DI1iwHsxiNxq+QJbowxRQUUU&#10;hdgF9oO49N2CgK1DWVlGELxWQ/ydejI0uA7tDVx8bl+INT1hPbDmXg+Plszf8LbDBkuly53XvI6k&#10;Dg3uuto3Hl565GC/lcIqOT1H1OvuXPwGAAD//wMAUEsDBBQABgAIAAAAIQBaOYwj4AAAAAsBAAAP&#10;AAAAZHJzL2Rvd25yZXYueG1sTI/BTsMwDIbvSLxDZCRuLFlLB5SmEzAhTdMuDA4cs8ZrqzVO1WRr&#10;efuZExzt/9Pvz8Vycp044xBaTxrmMwUCqfK2pVrD1+f73SOIEA1Z03lCDT8YYFleXxUmt36kDzzv&#10;Yi24hEJuNDQx9rmUoWrQmTDzPRJnBz84E3kcamkHM3K562Si1EI60xJfaEyPbw1Wx93JadikePxO&#10;67AN4+E1XVu12nablda3N9PLM4iIU/yD4Vef1aFkp70/kQ2i05DdJwmjHKg5CAaeMrUAsedFkmYP&#10;IMtC/v+hvAAAAP//AwBQSwECLQAUAAYACAAAACEAtoM4kv4AAADhAQAAEwAAAAAAAAAAAAAAAAAA&#10;AAAAW0NvbnRlbnRfVHlwZXNdLnhtbFBLAQItABQABgAIAAAAIQA4/SH/1gAAAJQBAAALAAAAAAAA&#10;AAAAAAAAAC8BAABfcmVscy8ucmVsc1BLAQItABQABgAIAAAAIQBiUoa1qgIAAIMFAAAOAAAAAAAA&#10;AAAAAAAAAC4CAABkcnMvZTJvRG9jLnhtbFBLAQItABQABgAIAAAAIQBaOYwj4AAAAAsBAAAPAAAA&#10;AAAAAAAAAAAAAAQFAABkcnMvZG93bnJldi54bWxQSwUGAAAAAAQABADzAAAAEQYAAAAA&#10;" fillcolor="white [3201]" strokecolor="black [3200]" strokeweight="1pt">
                <v:textbox>
                  <w:txbxContent>
                    <w:p w14:paraId="234CBD60" w14:textId="77777777" w:rsidR="00782378" w:rsidRPr="001C5D2E" w:rsidRDefault="00782378" w:rsidP="004A2CBA">
                      <w:pPr>
                        <w:rPr>
                          <w:rFonts w:ascii="Calibri" w:hAnsi="Calibri"/>
                          <w:b/>
                        </w:rPr>
                      </w:pPr>
                      <w:r w:rsidRPr="001C5D2E">
                        <w:rPr>
                          <w:rFonts w:ascii="Calibri" w:hAnsi="Calibri"/>
                          <w:b/>
                        </w:rPr>
                        <w:t xml:space="preserve">Box 1. </w:t>
                      </w:r>
                      <w:r>
                        <w:rPr>
                          <w:rFonts w:ascii="Calibri" w:hAnsi="Calibri"/>
                          <w:b/>
                        </w:rPr>
                        <w:t>Gender V</w:t>
                      </w:r>
                      <w:r w:rsidRPr="001C5D2E">
                        <w:rPr>
                          <w:rFonts w:ascii="Calibri" w:hAnsi="Calibri"/>
                          <w:b/>
                        </w:rPr>
                        <w:t>ocabulary</w:t>
                      </w:r>
                    </w:p>
                    <w:p w14:paraId="5209C139" w14:textId="77777777" w:rsidR="00782378" w:rsidRPr="001C5D2E" w:rsidRDefault="00782378" w:rsidP="004A2CBA">
                      <w:pPr>
                        <w:rPr>
                          <w:rFonts w:ascii="Calibri" w:hAnsi="Calibri"/>
                          <w:sz w:val="20"/>
                        </w:rPr>
                      </w:pPr>
                    </w:p>
                    <w:p w14:paraId="5B468E22" w14:textId="77777777" w:rsidR="00782378" w:rsidRPr="001C5D2E" w:rsidRDefault="00782378" w:rsidP="004A2CBA">
                      <w:pPr>
                        <w:rPr>
                          <w:rFonts w:ascii="Calibri" w:hAnsi="Calibri"/>
                          <w:sz w:val="20"/>
                        </w:rPr>
                      </w:pPr>
                      <w:r w:rsidRPr="001C5D2E">
                        <w:rPr>
                          <w:rFonts w:ascii="Calibri" w:hAnsi="Calibri"/>
                          <w:b/>
                          <w:sz w:val="20"/>
                        </w:rPr>
                        <w:t>Gender</w:t>
                      </w:r>
                      <w:r w:rsidRPr="001C5D2E">
                        <w:rPr>
                          <w:rFonts w:ascii="Calibri" w:hAnsi="Calibri"/>
                          <w:sz w:val="20"/>
                        </w:rPr>
                        <w:t xml:space="preserve"> has several definitions. It usually refers to a set of characteristics seen to distinguish between male and female, one's biological sex, or one's </w:t>
                      </w:r>
                      <w:hyperlink r:id="rId15" w:history="1">
                        <w:r w:rsidRPr="001C5D2E">
                          <w:rPr>
                            <w:rFonts w:ascii="Calibri" w:hAnsi="Calibri"/>
                            <w:sz w:val="20"/>
                          </w:rPr>
                          <w:t>gender identity</w:t>
                        </w:r>
                      </w:hyperlink>
                      <w:r w:rsidRPr="001C5D2E">
                        <w:rPr>
                          <w:rFonts w:ascii="Calibri" w:hAnsi="Calibri"/>
                          <w:sz w:val="20"/>
                        </w:rPr>
                        <w:t>.</w:t>
                      </w:r>
                    </w:p>
                    <w:p w14:paraId="3CC793CE" w14:textId="63EA50D4" w:rsidR="00782378" w:rsidRPr="001C5D2E" w:rsidRDefault="00782378" w:rsidP="004A2CBA">
                      <w:pPr>
                        <w:rPr>
                          <w:rFonts w:ascii="Calibri" w:hAnsi="Calibri"/>
                          <w:sz w:val="20"/>
                        </w:rPr>
                      </w:pPr>
                      <w:r w:rsidRPr="001C5D2E">
                        <w:rPr>
                          <w:rFonts w:ascii="Calibri" w:hAnsi="Calibri"/>
                          <w:b/>
                          <w:sz w:val="20"/>
                        </w:rPr>
                        <w:t>Gender identity</w:t>
                      </w:r>
                      <w:r w:rsidRPr="001C5D2E">
                        <w:rPr>
                          <w:rFonts w:ascii="Calibri" w:hAnsi="Calibri"/>
                          <w:sz w:val="20"/>
                        </w:rPr>
                        <w:t xml:space="preserve"> is the gender(s), or lack thereof, a person self-identifies as; it is not necessarily based on biological sex, </w:t>
                      </w:r>
                      <w:r>
                        <w:rPr>
                          <w:rFonts w:ascii="Calibri" w:hAnsi="Calibri"/>
                          <w:sz w:val="20"/>
                        </w:rPr>
                        <w:t>or based</w:t>
                      </w:r>
                      <w:r w:rsidRPr="001C5D2E">
                        <w:rPr>
                          <w:rFonts w:ascii="Calibri" w:hAnsi="Calibri"/>
                          <w:sz w:val="20"/>
                        </w:rPr>
                        <w:t xml:space="preserve"> on </w:t>
                      </w:r>
                      <w:hyperlink r:id="rId16" w:history="1">
                        <w:r w:rsidRPr="001C5D2E">
                          <w:rPr>
                            <w:rFonts w:ascii="Calibri" w:hAnsi="Calibri"/>
                            <w:sz w:val="20"/>
                          </w:rPr>
                          <w:t>sexual orientation</w:t>
                        </w:r>
                      </w:hyperlink>
                      <w:r w:rsidRPr="001C5D2E">
                        <w:rPr>
                          <w:rFonts w:ascii="Calibri" w:hAnsi="Calibri"/>
                          <w:sz w:val="20"/>
                        </w:rPr>
                        <w:t xml:space="preserve">. </w:t>
                      </w:r>
                      <w:hyperlink r:id="rId17" w:history="1">
                        <w:r>
                          <w:rPr>
                            <w:rFonts w:ascii="Calibri" w:hAnsi="Calibri"/>
                            <w:sz w:val="20"/>
                          </w:rPr>
                          <w:t>M</w:t>
                        </w:r>
                        <w:r w:rsidRPr="001C5D2E">
                          <w:rPr>
                            <w:rFonts w:ascii="Calibri" w:hAnsi="Calibri"/>
                            <w:sz w:val="20"/>
                          </w:rPr>
                          <w:t>asculine</w:t>
                        </w:r>
                      </w:hyperlink>
                      <w:r>
                        <w:rPr>
                          <w:rFonts w:ascii="Calibri" w:hAnsi="Calibri"/>
                          <w:sz w:val="20"/>
                        </w:rPr>
                        <w:t xml:space="preserve"> (male) and </w:t>
                      </w:r>
                      <w:hyperlink r:id="rId18" w:history="1">
                        <w:r w:rsidRPr="001C5D2E">
                          <w:rPr>
                            <w:rFonts w:ascii="Calibri" w:hAnsi="Calibri"/>
                            <w:sz w:val="20"/>
                          </w:rPr>
                          <w:t>feminine</w:t>
                        </w:r>
                      </w:hyperlink>
                      <w:r w:rsidRPr="001C5D2E">
                        <w:rPr>
                          <w:rFonts w:ascii="Calibri" w:hAnsi="Calibri"/>
                          <w:sz w:val="20"/>
                        </w:rPr>
                        <w:t xml:space="preserve"> (female)</w:t>
                      </w:r>
                      <w:r>
                        <w:rPr>
                          <w:rFonts w:ascii="Calibri" w:hAnsi="Calibri"/>
                          <w:sz w:val="20"/>
                        </w:rPr>
                        <w:t xml:space="preserve"> are the two main genders.</w:t>
                      </w:r>
                    </w:p>
                    <w:p w14:paraId="4F7E1D6D" w14:textId="77777777" w:rsidR="00782378" w:rsidRPr="001C5D2E" w:rsidRDefault="00782378" w:rsidP="004A2CBA">
                      <w:pPr>
                        <w:rPr>
                          <w:rFonts w:ascii="Calibri" w:hAnsi="Calibri"/>
                          <w:sz w:val="20"/>
                        </w:rPr>
                      </w:pPr>
                      <w:r w:rsidRPr="001C5D2E">
                        <w:rPr>
                          <w:rFonts w:ascii="Calibri" w:hAnsi="Calibri"/>
                          <w:b/>
                          <w:sz w:val="20"/>
                        </w:rPr>
                        <w:t>Gender norms</w:t>
                      </w:r>
                      <w:r w:rsidRPr="001C5D2E">
                        <w:rPr>
                          <w:rFonts w:ascii="Calibri" w:hAnsi="Calibri"/>
                          <w:sz w:val="20"/>
                        </w:rPr>
                        <w:t xml:space="preserve"> are  “unwritten laws” or rules, codes/cues that a society or group uses for appropriate and inappropriate values, beliefs, attitudes and behaviors related to gender. These rules may be explicit or implicit. Failure to follow the rules can result in severe punishments</w:t>
                      </w:r>
                      <w:r>
                        <w:rPr>
                          <w:rFonts w:ascii="Calibri" w:hAnsi="Calibri"/>
                          <w:sz w:val="20"/>
                        </w:rPr>
                        <w:t xml:space="preserve"> or</w:t>
                      </w:r>
                      <w:r w:rsidRPr="001C5D2E">
                        <w:rPr>
                          <w:rFonts w:ascii="Calibri" w:hAnsi="Calibri"/>
                          <w:sz w:val="20"/>
                        </w:rPr>
                        <w:t xml:space="preserve"> exclusion from the group. </w:t>
                      </w:r>
                    </w:p>
                    <w:p w14:paraId="343BC566" w14:textId="7D420B0B" w:rsidR="00782378" w:rsidRPr="001C5D2E" w:rsidRDefault="00782378" w:rsidP="004A2CBA">
                      <w:pPr>
                        <w:rPr>
                          <w:rFonts w:ascii="Calibri" w:hAnsi="Calibri"/>
                          <w:sz w:val="20"/>
                        </w:rPr>
                      </w:pPr>
                      <w:r w:rsidRPr="001C5D2E">
                        <w:rPr>
                          <w:rFonts w:ascii="Calibri" w:hAnsi="Calibri"/>
                          <w:b/>
                          <w:sz w:val="20"/>
                        </w:rPr>
                        <w:t>Gender roles</w:t>
                      </w:r>
                      <w:r w:rsidRPr="001C5D2E">
                        <w:rPr>
                          <w:rFonts w:ascii="Calibri" w:hAnsi="Calibri"/>
                          <w:sz w:val="20"/>
                        </w:rPr>
                        <w:t xml:space="preserve"> are </w:t>
                      </w:r>
                      <w:r>
                        <w:rPr>
                          <w:rFonts w:ascii="Calibri" w:hAnsi="Calibri"/>
                          <w:sz w:val="20"/>
                        </w:rPr>
                        <w:t xml:space="preserve">the [enactment] of the </w:t>
                      </w:r>
                      <w:r w:rsidRPr="001C5D2E">
                        <w:rPr>
                          <w:rFonts w:ascii="Calibri" w:hAnsi="Calibri"/>
                          <w:sz w:val="20"/>
                        </w:rPr>
                        <w:t>social and behavioral norms that are considered appropriate a particular society for men and women in social or interpersonal relationships. Socially accepted gender roles differ widely between different cultures.</w:t>
                      </w:r>
                    </w:p>
                    <w:p w14:paraId="7410BBFC" w14:textId="68753058" w:rsidR="00782378" w:rsidRPr="001C5D2E" w:rsidRDefault="00782378" w:rsidP="004A2CBA">
                      <w:pPr>
                        <w:rPr>
                          <w:rFonts w:ascii="Calibri" w:hAnsi="Calibri"/>
                          <w:sz w:val="20"/>
                        </w:rPr>
                      </w:pPr>
                      <w:r w:rsidRPr="001C5D2E">
                        <w:rPr>
                          <w:rFonts w:ascii="Calibri" w:hAnsi="Calibri"/>
                          <w:b/>
                          <w:sz w:val="20"/>
                        </w:rPr>
                        <w:t>Gender beliefs</w:t>
                      </w:r>
                      <w:r w:rsidRPr="001C5D2E">
                        <w:rPr>
                          <w:rFonts w:ascii="Calibri" w:hAnsi="Calibri"/>
                          <w:sz w:val="20"/>
                        </w:rPr>
                        <w:t xml:space="preserve"> </w:t>
                      </w:r>
                      <w:r>
                        <w:rPr>
                          <w:rFonts w:ascii="Calibri" w:hAnsi="Calibri"/>
                          <w:sz w:val="20"/>
                        </w:rPr>
                        <w:t xml:space="preserve">are ideas and attitudes that an individual holds, which guide his or her behavior. </w:t>
                      </w:r>
                      <w:r w:rsidRPr="001C5D2E">
                        <w:rPr>
                          <w:rFonts w:ascii="Calibri" w:hAnsi="Calibri"/>
                          <w:sz w:val="20"/>
                        </w:rPr>
                        <w:t xml:space="preserve">Social norms about gender </w:t>
                      </w:r>
                      <w:r>
                        <w:rPr>
                          <w:rFonts w:ascii="Calibri" w:hAnsi="Calibri"/>
                          <w:sz w:val="20"/>
                        </w:rPr>
                        <w:t>central in building up beliefs</w:t>
                      </w:r>
                      <w:r w:rsidRPr="001C5D2E">
                        <w:rPr>
                          <w:rFonts w:ascii="Calibri" w:hAnsi="Calibri"/>
                          <w:sz w:val="20"/>
                        </w:rPr>
                        <w:t xml:space="preserve"> in the mind of an individual. </w:t>
                      </w:r>
                    </w:p>
                    <w:p w14:paraId="41089BE5" w14:textId="05AEA2D9" w:rsidR="00782378" w:rsidRPr="001C5D2E" w:rsidRDefault="00782378" w:rsidP="004A2CBA">
                      <w:pPr>
                        <w:rPr>
                          <w:rFonts w:ascii="Calibri" w:hAnsi="Calibri"/>
                          <w:sz w:val="20"/>
                        </w:rPr>
                      </w:pPr>
                      <w:r w:rsidRPr="001C5D2E">
                        <w:rPr>
                          <w:rFonts w:ascii="Calibri" w:hAnsi="Calibri"/>
                          <w:b/>
                          <w:sz w:val="20"/>
                        </w:rPr>
                        <w:t>Gender ideologies</w:t>
                      </w:r>
                      <w:r w:rsidRPr="001C5D2E">
                        <w:rPr>
                          <w:rFonts w:ascii="Calibri" w:hAnsi="Calibri"/>
                          <w:sz w:val="20"/>
                        </w:rPr>
                        <w:t xml:space="preserve"> are beliefs</w:t>
                      </w:r>
                      <w:r>
                        <w:rPr>
                          <w:rFonts w:ascii="Calibri" w:hAnsi="Calibri"/>
                          <w:sz w:val="20"/>
                        </w:rPr>
                        <w:t xml:space="preserve"> about and judgments of, behaviors and practices, reflecting</w:t>
                      </w:r>
                      <w:r w:rsidRPr="001C5D2E">
                        <w:rPr>
                          <w:rFonts w:ascii="Calibri" w:hAnsi="Calibri"/>
                          <w:sz w:val="20"/>
                        </w:rPr>
                        <w:t xml:space="preserve"> the importance of adhering to culturally defined standards for gendered behaviors. </w:t>
                      </w:r>
                    </w:p>
                    <w:p w14:paraId="0D023CB7" w14:textId="7BC2BC01" w:rsidR="00782378" w:rsidRPr="001C5D2E" w:rsidRDefault="00782378" w:rsidP="004A2CBA">
                      <w:pPr>
                        <w:rPr>
                          <w:rFonts w:ascii="Calibri" w:hAnsi="Calibri"/>
                          <w:sz w:val="20"/>
                        </w:rPr>
                      </w:pPr>
                      <w:r w:rsidRPr="001C5D2E">
                        <w:rPr>
                          <w:rFonts w:ascii="Calibri" w:hAnsi="Calibri"/>
                          <w:b/>
                          <w:sz w:val="20"/>
                        </w:rPr>
                        <w:t>Gender socialization</w:t>
                      </w:r>
                      <w:r w:rsidRPr="001C5D2E">
                        <w:rPr>
                          <w:rFonts w:ascii="Calibri" w:hAnsi="Calibri"/>
                          <w:sz w:val="20"/>
                        </w:rPr>
                        <w:t xml:space="preserve"> is the process of learning the social norms </w:t>
                      </w:r>
                      <w:r>
                        <w:rPr>
                          <w:rFonts w:ascii="Calibri" w:hAnsi="Calibri"/>
                          <w:sz w:val="20"/>
                        </w:rPr>
                        <w:t xml:space="preserve">and practices </w:t>
                      </w:r>
                      <w:r w:rsidRPr="001C5D2E">
                        <w:rPr>
                          <w:rFonts w:ascii="Calibri" w:hAnsi="Calibri"/>
                          <w:sz w:val="20"/>
                        </w:rPr>
                        <w:t>associated with gender and biological sex. Men and women behave in different ways partly because they learn different social roles. Gender socialization occurs through such diverse means as parental attitudes, schools, how peers interact with each other, and mass media.</w:t>
                      </w:r>
                    </w:p>
                  </w:txbxContent>
                </v:textbox>
                <w10:wrap type="square"/>
              </v:shape>
            </w:pict>
          </mc:Fallback>
        </mc:AlternateContent>
      </w:r>
      <w:r w:rsidR="00212DD5" w:rsidRPr="009922DD">
        <w:rPr>
          <w:lang w:val="en-US"/>
        </w:rPr>
        <w:t>2.1 Theoretical perspectives on gender</w:t>
      </w:r>
      <w:bookmarkEnd w:id="7"/>
    </w:p>
    <w:p w14:paraId="43B51C0B" w14:textId="20272CB1" w:rsidR="00212DD5" w:rsidRPr="009922DD" w:rsidRDefault="00212DD5" w:rsidP="00212DD5">
      <w:pPr>
        <w:rPr>
          <w:rFonts w:ascii="Calibri" w:hAnsi="Calibri"/>
        </w:rPr>
      </w:pPr>
      <w:r w:rsidRPr="009922DD">
        <w:rPr>
          <w:rFonts w:ascii="Calibri" w:hAnsi="Calibri"/>
        </w:rPr>
        <w:t xml:space="preserve">Different schools of thought have structured the way gender has been conceptualized as it relates to behavioral and health outcomes. An </w:t>
      </w:r>
      <w:r w:rsidRPr="009922DD">
        <w:rPr>
          <w:rFonts w:ascii="Calibri" w:hAnsi="Calibri"/>
          <w:i/>
        </w:rPr>
        <w:t xml:space="preserve">essentialist </w:t>
      </w:r>
      <w:r w:rsidRPr="009922DD">
        <w:rPr>
          <w:rFonts w:ascii="Calibri" w:hAnsi="Calibri"/>
        </w:rPr>
        <w:t xml:space="preserve">approach considers gender as a personality trait hard-wired within individuals, much like being born a male or female. Today, few people subscribe to this notion. From a </w:t>
      </w:r>
      <w:r w:rsidRPr="009922DD">
        <w:rPr>
          <w:rFonts w:ascii="Calibri" w:hAnsi="Calibri"/>
          <w:i/>
        </w:rPr>
        <w:t>social cognitive learning perspective</w:t>
      </w:r>
      <w:r w:rsidRPr="009922DD">
        <w:rPr>
          <w:rFonts w:ascii="Calibri" w:hAnsi="Calibri"/>
        </w:rPr>
        <w:t xml:space="preserve">, gender is considered a social process; and research concentrates on the extent to which individuals embrace socially determined gender norms and how these beliefs inform gendered behaviors. An important contribution of this approach is the recognition that gender is a multidimensional construct, with masculinity and femininity representing distinct and complementary dimensions that independently inform behaviors of both sexes. This approach however, fails to recognize the dialectical process of gender as reinterpreted and reconstructed by individuals who in turn influence dominant norms of femininity and masculinity. </w:t>
      </w:r>
      <w:r w:rsidR="004A2CBA" w:rsidRPr="009922DD">
        <w:rPr>
          <w:rFonts w:ascii="Calibri" w:hAnsi="Calibri"/>
        </w:rPr>
        <w:t>Such a dialect</w:t>
      </w:r>
      <w:r w:rsidR="0016305B">
        <w:rPr>
          <w:rFonts w:ascii="Calibri" w:hAnsi="Calibri"/>
        </w:rPr>
        <w:t>ic</w:t>
      </w:r>
      <w:r w:rsidR="004A2CBA" w:rsidRPr="009922DD">
        <w:rPr>
          <w:rFonts w:ascii="Calibri" w:hAnsi="Calibri"/>
        </w:rPr>
        <w:t xml:space="preserve">al conceptualization of gender is delineated in a </w:t>
      </w:r>
      <w:r w:rsidR="004A2CBA" w:rsidRPr="009922DD">
        <w:rPr>
          <w:rFonts w:ascii="Calibri" w:hAnsi="Calibri"/>
          <w:i/>
        </w:rPr>
        <w:t>social constructionist</w:t>
      </w:r>
      <w:r w:rsidR="004A2CBA" w:rsidRPr="009922DD">
        <w:rPr>
          <w:rFonts w:ascii="Calibri" w:hAnsi="Calibri"/>
        </w:rPr>
        <w:t xml:space="preserve"> approach that positions young people not only as enacting but also as actively engaged with shaping and even changing gender norms, which they endorse, resist or alter as they enact gender in their interpersonal relationships.</w:t>
      </w:r>
    </w:p>
    <w:p w14:paraId="070D4640" w14:textId="29D78D38" w:rsidR="004A2CBA" w:rsidRPr="009922DD" w:rsidRDefault="004A2CBA" w:rsidP="00212DD5">
      <w:pPr>
        <w:rPr>
          <w:rFonts w:ascii="Calibri" w:hAnsi="Calibri"/>
        </w:rPr>
      </w:pPr>
    </w:p>
    <w:p w14:paraId="7E7DB591" w14:textId="31021776" w:rsidR="00212DD5" w:rsidRPr="009922DD" w:rsidRDefault="00212DD5" w:rsidP="00212DD5">
      <w:pPr>
        <w:pStyle w:val="Heading2"/>
        <w:rPr>
          <w:lang w:val="en-US"/>
        </w:rPr>
      </w:pPr>
      <w:bookmarkStart w:id="8" w:name="_Toc263437656"/>
      <w:r w:rsidRPr="009922DD">
        <w:rPr>
          <w:lang w:val="en-US"/>
        </w:rPr>
        <w:t xml:space="preserve">2.2 </w:t>
      </w:r>
      <w:r w:rsidR="001C5D2E" w:rsidRPr="009922DD">
        <w:rPr>
          <w:lang w:val="en-US"/>
        </w:rPr>
        <w:t>Focus of the GEAS</w:t>
      </w:r>
      <w:bookmarkEnd w:id="8"/>
    </w:p>
    <w:p w14:paraId="1601BBB9" w14:textId="72CC8951" w:rsidR="00212DD5" w:rsidRPr="009922DD" w:rsidRDefault="00212DD5" w:rsidP="00212DD5">
      <w:pPr>
        <w:rPr>
          <w:rFonts w:ascii="Calibri" w:hAnsi="Calibri" w:cs="Tahoma"/>
        </w:rPr>
      </w:pPr>
      <w:r w:rsidRPr="009922DD">
        <w:rPr>
          <w:rFonts w:ascii="Calibri" w:hAnsi="Calibri"/>
        </w:rPr>
        <w:t>In the GEAS, we are interested in ways gender norms in different social contexts are expressed in individuals</w:t>
      </w:r>
      <w:r w:rsidR="00E948AD">
        <w:rPr>
          <w:rFonts w:ascii="Calibri" w:hAnsi="Calibri"/>
        </w:rPr>
        <w:t>’</w:t>
      </w:r>
      <w:r w:rsidRPr="009922DD">
        <w:rPr>
          <w:rFonts w:ascii="Calibri" w:hAnsi="Calibri"/>
        </w:rPr>
        <w:t xml:space="preserve"> beliefs about gender, including gender roles, and how these beliefs are related to gendered behaviors among young adolescents.</w:t>
      </w:r>
    </w:p>
    <w:p w14:paraId="45166FE6" w14:textId="77777777" w:rsidR="00212DD5" w:rsidRPr="009922DD" w:rsidRDefault="00212DD5" w:rsidP="00212DD5">
      <w:pPr>
        <w:rPr>
          <w:rFonts w:ascii="Calibri" w:hAnsi="Calibri"/>
        </w:rPr>
      </w:pPr>
    </w:p>
    <w:p w14:paraId="5B8B66FF" w14:textId="71FA98F7" w:rsidR="00212DD5" w:rsidRPr="009922DD" w:rsidRDefault="00212DD5" w:rsidP="00212DD5">
      <w:pPr>
        <w:rPr>
          <w:rFonts w:ascii="Calibri" w:hAnsi="Calibri" w:cs="Tahoma"/>
        </w:rPr>
      </w:pPr>
      <w:r w:rsidRPr="009922DD">
        <w:rPr>
          <w:rFonts w:ascii="Calibri" w:hAnsi="Calibri"/>
        </w:rPr>
        <w:t>We want to learn about young adolescents</w:t>
      </w:r>
      <w:r w:rsidR="00E948AD">
        <w:rPr>
          <w:rFonts w:ascii="Calibri" w:hAnsi="Calibri"/>
        </w:rPr>
        <w:t>’</w:t>
      </w:r>
      <w:r w:rsidRPr="009922DD">
        <w:rPr>
          <w:rFonts w:ascii="Calibri" w:hAnsi="Calibri"/>
        </w:rPr>
        <w:t xml:space="preserve"> perceptions about the social norms regulating interactions between men and women and their respective roles in their social context. We want to explore young people’s own </w:t>
      </w:r>
      <w:r w:rsidRPr="009922DD">
        <w:rPr>
          <w:rFonts w:ascii="Calibri" w:hAnsi="Calibri"/>
        </w:rPr>
        <w:lastRenderedPageBreak/>
        <w:t xml:space="preserve">normative beliefs about what is appropriate versus inappropriate behavior for men and women, and how these beliefs align or not with the social norms they perceive in their community in general and in their specific environment in particular (family, peers). We also want to explore the ways in which young people’s gender beliefs act as a self-regulatory mechanism, which filters and informs their behaviors in the context of relationships. </w:t>
      </w:r>
    </w:p>
    <w:p w14:paraId="08CFAB24" w14:textId="0C032F36" w:rsidR="00212DD5" w:rsidRPr="009922DD" w:rsidRDefault="00212DD5" w:rsidP="00212DD5">
      <w:pPr>
        <w:rPr>
          <w:rFonts w:ascii="Calibri" w:hAnsi="Calibri"/>
        </w:rPr>
      </w:pPr>
    </w:p>
    <w:p w14:paraId="0DFB26B9" w14:textId="52DE6CEB" w:rsidR="00212DD5" w:rsidRPr="009922DD" w:rsidRDefault="00212DD5" w:rsidP="00212DD5">
      <w:pPr>
        <w:rPr>
          <w:rFonts w:ascii="Calibri" w:hAnsi="Calibri"/>
        </w:rPr>
      </w:pPr>
      <w:r w:rsidRPr="009922DD">
        <w:rPr>
          <w:rFonts w:ascii="Calibri" w:hAnsi="Calibri"/>
        </w:rPr>
        <w:t>We are interested in studying these processes in the context of transitions into adolescents, as gender norms may become more pressing, solidifying gender beliefs about the diverging opportunities and challenges of boys and girls as they become adults. In this context, we want to explore gender socialization; that is, how young adolescents learn to act and think in certain ways when it comes to gender</w:t>
      </w:r>
      <w:r w:rsidR="00B67947">
        <w:rPr>
          <w:rFonts w:ascii="Calibri" w:hAnsi="Calibri"/>
        </w:rPr>
        <w:t xml:space="preserve">. </w:t>
      </w:r>
      <w:r w:rsidRPr="009922DD">
        <w:rPr>
          <w:rFonts w:ascii="Calibri" w:hAnsi="Calibri"/>
        </w:rPr>
        <w:t xml:space="preserve">We hope to understand how individual gender norms, attitudes, roles and behaviors are related to (and dictated by) social norms around gender and how other people (family, peers, community) model both such norms and gendered behaviors. </w:t>
      </w:r>
    </w:p>
    <w:p w14:paraId="4A46FAAB" w14:textId="77777777" w:rsidR="00BD68A9" w:rsidRPr="009922DD" w:rsidRDefault="00BD68A9" w:rsidP="008319EA">
      <w:pPr>
        <w:rPr>
          <w:rFonts w:ascii="Calibri" w:hAnsi="Calibri"/>
        </w:rPr>
      </w:pPr>
    </w:p>
    <w:p w14:paraId="7460D319" w14:textId="77777777" w:rsidR="00EB3CF2" w:rsidRPr="009922DD" w:rsidRDefault="00EB3CF2">
      <w:pPr>
        <w:rPr>
          <w:rFonts w:eastAsia="Trebuchet MS" w:cs="Trebuchet MS"/>
          <w:sz w:val="32"/>
        </w:rPr>
      </w:pPr>
      <w:bookmarkStart w:id="9" w:name="h.vmqiul85m2ar" w:colFirst="0" w:colLast="0"/>
      <w:bookmarkEnd w:id="9"/>
      <w:r w:rsidRPr="009922DD">
        <w:br w:type="page"/>
      </w:r>
    </w:p>
    <w:p w14:paraId="0A6E064A" w14:textId="26A072CC" w:rsidR="00FE54FC" w:rsidRPr="009922DD" w:rsidRDefault="004A2CBA" w:rsidP="00111695">
      <w:pPr>
        <w:pStyle w:val="Heading1"/>
        <w:rPr>
          <w:lang w:val="en-US"/>
        </w:rPr>
      </w:pPr>
      <w:bookmarkStart w:id="10" w:name="_Toc263437657"/>
      <w:r w:rsidRPr="009922DD">
        <w:rPr>
          <w:lang w:val="en-US"/>
        </w:rPr>
        <w:lastRenderedPageBreak/>
        <w:t>3</w:t>
      </w:r>
      <w:r w:rsidR="000935F0" w:rsidRPr="009922DD">
        <w:rPr>
          <w:lang w:val="en-US"/>
        </w:rPr>
        <w:t>. Conducting Qualitative Research</w:t>
      </w:r>
      <w:bookmarkEnd w:id="10"/>
    </w:p>
    <w:p w14:paraId="737DF4E3" w14:textId="77777777" w:rsidR="00111695" w:rsidRPr="009922DD" w:rsidRDefault="00111695" w:rsidP="008319EA">
      <w:pPr>
        <w:rPr>
          <w:rFonts w:ascii="Calibri" w:hAnsi="Calibri"/>
        </w:rPr>
      </w:pPr>
    </w:p>
    <w:p w14:paraId="39F3E853" w14:textId="64857347" w:rsidR="00FE54FC" w:rsidRPr="009922DD" w:rsidRDefault="000935F0" w:rsidP="008319EA">
      <w:pPr>
        <w:rPr>
          <w:rFonts w:ascii="Calibri" w:hAnsi="Calibri"/>
        </w:rPr>
      </w:pPr>
      <w:r w:rsidRPr="009922DD">
        <w:rPr>
          <w:rFonts w:ascii="Calibri" w:hAnsi="Calibri"/>
        </w:rPr>
        <w:t>Below is a brief introduction to qualitative methods, and key skills i</w:t>
      </w:r>
      <w:r w:rsidR="00111695" w:rsidRPr="009922DD">
        <w:rPr>
          <w:rFonts w:ascii="Calibri" w:hAnsi="Calibri"/>
        </w:rPr>
        <w:t xml:space="preserve">n interviewing. A more detailed </w:t>
      </w:r>
      <w:r w:rsidRPr="009922DD">
        <w:rPr>
          <w:rFonts w:ascii="Calibri" w:hAnsi="Calibri"/>
        </w:rPr>
        <w:t xml:space="preserve">description and troubleshooting guide will be included in the training manual. </w:t>
      </w:r>
    </w:p>
    <w:p w14:paraId="5D248EC5" w14:textId="5788A87C" w:rsidR="00FE54FC" w:rsidRPr="009922DD" w:rsidRDefault="00FE54FC" w:rsidP="008319EA">
      <w:pPr>
        <w:rPr>
          <w:rFonts w:ascii="Calibri" w:hAnsi="Calibri"/>
        </w:rPr>
      </w:pPr>
    </w:p>
    <w:p w14:paraId="5E85F481" w14:textId="7B8267FD" w:rsidR="00FE54FC" w:rsidRPr="009922DD" w:rsidRDefault="004A2CBA" w:rsidP="00111695">
      <w:pPr>
        <w:pStyle w:val="Heading2"/>
        <w:rPr>
          <w:lang w:val="en-US"/>
        </w:rPr>
      </w:pPr>
      <w:bookmarkStart w:id="11" w:name="_Toc263437658"/>
      <w:r w:rsidRPr="009922DD">
        <w:rPr>
          <w:lang w:val="en-US"/>
        </w:rPr>
        <w:t>3</w:t>
      </w:r>
      <w:r w:rsidR="000935F0" w:rsidRPr="009922DD">
        <w:rPr>
          <w:lang w:val="en-US"/>
        </w:rPr>
        <w:t>.1 What is qualitative research?</w:t>
      </w:r>
      <w:bookmarkEnd w:id="11"/>
    </w:p>
    <w:p w14:paraId="42288F1E" w14:textId="77777777" w:rsidR="00111695" w:rsidRPr="009922DD" w:rsidRDefault="00111695" w:rsidP="008319EA">
      <w:pPr>
        <w:rPr>
          <w:rFonts w:ascii="Calibri" w:hAnsi="Calibri"/>
        </w:rPr>
      </w:pPr>
    </w:p>
    <w:p w14:paraId="5401EA01" w14:textId="77777777" w:rsidR="00FE54FC" w:rsidRPr="009922DD" w:rsidRDefault="000935F0" w:rsidP="008319EA">
      <w:pPr>
        <w:rPr>
          <w:rFonts w:ascii="Calibri" w:hAnsi="Calibri"/>
        </w:rPr>
      </w:pPr>
      <w:r w:rsidRPr="009922DD">
        <w:rPr>
          <w:rFonts w:ascii="Calibri" w:hAnsi="Calibri"/>
        </w:rPr>
        <w:t>Qualitative research is a type of scientific research that seeks to understand a topic or question from the perspective of local populations. It is especially useful for exploring tacit attitudes, values, opinions and emotions such as social norms and gender roles. When used alongside quantitative (survey) research, qualitative methods can help us better understand the complex reality and implications of statistics.</w:t>
      </w:r>
    </w:p>
    <w:p w14:paraId="687B0CD7" w14:textId="77777777" w:rsidR="00FE54FC" w:rsidRPr="009922DD" w:rsidRDefault="000935F0" w:rsidP="008319EA">
      <w:pPr>
        <w:rPr>
          <w:rFonts w:ascii="Calibri" w:hAnsi="Calibri"/>
        </w:rPr>
      </w:pPr>
      <w:r w:rsidRPr="009922DD">
        <w:rPr>
          <w:rFonts w:ascii="Calibri" w:hAnsi="Calibri"/>
        </w:rPr>
        <w:t xml:space="preserve"> </w:t>
      </w:r>
    </w:p>
    <w:p w14:paraId="1716ED2A" w14:textId="73244E58" w:rsidR="00111695" w:rsidRPr="009922DD" w:rsidRDefault="000935F0" w:rsidP="008319EA">
      <w:pPr>
        <w:rPr>
          <w:rFonts w:ascii="Calibri" w:hAnsi="Calibri"/>
        </w:rPr>
      </w:pPr>
      <w:r w:rsidRPr="009922DD">
        <w:rPr>
          <w:rFonts w:ascii="Calibri" w:hAnsi="Calibri"/>
        </w:rPr>
        <w:t xml:space="preserve">A key difference between qualitative and quantitative research is their flexibility. Quantitative research methods such as surveys require that identical “close-ended” questions be asked in the </w:t>
      </w:r>
      <w:r w:rsidR="00BD62B8">
        <w:rPr>
          <w:rFonts w:ascii="Calibri" w:hAnsi="Calibri"/>
        </w:rPr>
        <w:t xml:space="preserve">exactly </w:t>
      </w:r>
      <w:r w:rsidRPr="009922DD">
        <w:rPr>
          <w:rFonts w:ascii="Calibri" w:hAnsi="Calibri"/>
        </w:rPr>
        <w:t xml:space="preserve">same way and order with every participant/every time. </w:t>
      </w:r>
      <w:r w:rsidR="004F4EFD">
        <w:rPr>
          <w:rFonts w:ascii="Calibri" w:hAnsi="Calibri"/>
        </w:rPr>
        <w:t xml:space="preserve"> The interview</w:t>
      </w:r>
      <w:r w:rsidR="00BD62B8">
        <w:rPr>
          <w:rFonts w:ascii="Calibri" w:hAnsi="Calibri"/>
        </w:rPr>
        <w:t xml:space="preserve"> questions in the protocol</w:t>
      </w:r>
      <w:r w:rsidR="000549A5">
        <w:rPr>
          <w:rFonts w:ascii="Calibri" w:hAnsi="Calibri"/>
        </w:rPr>
        <w:t xml:space="preserve"> are ask</w:t>
      </w:r>
      <w:r w:rsidR="004F4EFD">
        <w:rPr>
          <w:rFonts w:ascii="Calibri" w:hAnsi="Calibri"/>
        </w:rPr>
        <w:t xml:space="preserve">ed to every participant </w:t>
      </w:r>
      <w:r w:rsidR="000549A5">
        <w:rPr>
          <w:rFonts w:ascii="Calibri" w:hAnsi="Calibri"/>
        </w:rPr>
        <w:t xml:space="preserve">the same way and exactly as they </w:t>
      </w:r>
      <w:r w:rsidR="00BD62B8">
        <w:rPr>
          <w:rFonts w:ascii="Calibri" w:hAnsi="Calibri"/>
        </w:rPr>
        <w:t>are</w:t>
      </w:r>
      <w:r w:rsidR="000549A5">
        <w:rPr>
          <w:rFonts w:ascii="Calibri" w:hAnsi="Calibri"/>
        </w:rPr>
        <w:t xml:space="preserve"> written.</w:t>
      </w:r>
      <w:r w:rsidR="00BD62B8">
        <w:rPr>
          <w:rFonts w:ascii="Calibri" w:hAnsi="Calibri"/>
        </w:rPr>
        <w:t xml:space="preserve"> </w:t>
      </w:r>
      <w:r w:rsidR="000549A5">
        <w:rPr>
          <w:rFonts w:ascii="Calibri" w:hAnsi="Calibri"/>
        </w:rPr>
        <w:t xml:space="preserve"> </w:t>
      </w:r>
      <w:r w:rsidRPr="009922DD">
        <w:rPr>
          <w:rFonts w:ascii="Calibri" w:hAnsi="Calibri"/>
        </w:rPr>
        <w:t>In contrast, qualitative methods are flexible, allowing and requiring interaction between the researcher and the study participant. Questions are typically phrased in an “open-ended” way, meaning that they can be worded differently for different participants</w:t>
      </w:r>
      <w:r w:rsidR="001D6425">
        <w:rPr>
          <w:rFonts w:ascii="Calibri" w:hAnsi="Calibri"/>
        </w:rPr>
        <w:t xml:space="preserve"> and allow for a variety of responses to emerge from the participant</w:t>
      </w:r>
      <w:r w:rsidRPr="009922DD">
        <w:rPr>
          <w:rFonts w:ascii="Calibri" w:hAnsi="Calibri"/>
        </w:rPr>
        <w:t xml:space="preserve">. </w:t>
      </w:r>
      <w:r w:rsidR="00465B75">
        <w:rPr>
          <w:rFonts w:ascii="Calibri" w:hAnsi="Calibri"/>
        </w:rPr>
        <w:t>Qualitative research involves, at some level, a relationship, an interaction between two (or more) people.  That is, the interview is not mechanical and the interviewer is recognized as a person him/herself.  This quality is both a strength and a challenge for becoming a good interviewer, harnessing the reality of being a responsive human being who has thoughts and reactions to participants</w:t>
      </w:r>
      <w:r w:rsidR="00445BC3">
        <w:rPr>
          <w:rFonts w:ascii="Calibri" w:hAnsi="Calibri"/>
        </w:rPr>
        <w:t xml:space="preserve"> for enhancing the quality of an interview while also preventing these qualities from getting in the way of the key characteristics of effective interviewing.</w:t>
      </w:r>
    </w:p>
    <w:p w14:paraId="249C8EE2" w14:textId="77777777" w:rsidR="00111695" w:rsidRPr="009922DD" w:rsidRDefault="00111695" w:rsidP="008319EA">
      <w:pPr>
        <w:rPr>
          <w:rFonts w:ascii="Calibri" w:hAnsi="Calibri"/>
        </w:rPr>
      </w:pPr>
    </w:p>
    <w:p w14:paraId="53A88433" w14:textId="5727547E" w:rsidR="00FE54FC" w:rsidRPr="009922DD" w:rsidRDefault="000935F0" w:rsidP="008319EA">
      <w:pPr>
        <w:rPr>
          <w:rFonts w:ascii="Calibri" w:hAnsi="Calibri"/>
        </w:rPr>
      </w:pPr>
      <w:r w:rsidRPr="009922DD">
        <w:rPr>
          <w:rFonts w:ascii="Calibri" w:hAnsi="Calibri"/>
        </w:rPr>
        <w:t xml:space="preserve">Moreover, the interviewer can follow up in more depth to explore particular issues of salience to the participant or to clarify their comments. </w:t>
      </w:r>
      <w:r w:rsidR="00445BC3">
        <w:rPr>
          <w:rFonts w:ascii="Calibri" w:hAnsi="Calibri"/>
        </w:rPr>
        <w:t>One way to think about this relational process is that t</w:t>
      </w:r>
      <w:r w:rsidR="00B67947">
        <w:rPr>
          <w:rFonts w:ascii="Calibri" w:hAnsi="Calibri"/>
        </w:rPr>
        <w:t>h</w:t>
      </w:r>
      <w:r w:rsidRPr="009922DD">
        <w:rPr>
          <w:rFonts w:ascii="Calibri" w:hAnsi="Calibri"/>
        </w:rPr>
        <w:t xml:space="preserve">e participant is the expert and the researcher is trying to learn about their experience or situation. Participant responses thus affect how and which questions the researchers will ask next. It is essential that the researcher listen very carefully to what the participants says, and encourages them to tell more through “probes” (e.g. follow-up questions about why and how). Qualitative interviewers must be well-versed in the study objectives and skilled at eliciting responses beyond the superficial level without leading the participant or letting their personal biases and assumptions </w:t>
      </w:r>
      <w:r w:rsidR="00445BC3">
        <w:rPr>
          <w:rFonts w:ascii="Calibri" w:hAnsi="Calibri"/>
        </w:rPr>
        <w:t xml:space="preserve">get in the way of </w:t>
      </w:r>
      <w:r w:rsidRPr="009922DD">
        <w:rPr>
          <w:rFonts w:ascii="Calibri" w:hAnsi="Calibri"/>
        </w:rPr>
        <w:t xml:space="preserve">the responses </w:t>
      </w:r>
      <w:r w:rsidR="00445BC3">
        <w:rPr>
          <w:rFonts w:ascii="Calibri" w:hAnsi="Calibri"/>
        </w:rPr>
        <w:t>that</w:t>
      </w:r>
      <w:r w:rsidRPr="009922DD">
        <w:rPr>
          <w:rFonts w:ascii="Calibri" w:hAnsi="Calibri"/>
        </w:rPr>
        <w:t xml:space="preserve"> the participant</w:t>
      </w:r>
      <w:r w:rsidR="00445BC3">
        <w:rPr>
          <w:rFonts w:ascii="Calibri" w:hAnsi="Calibri"/>
        </w:rPr>
        <w:t xml:space="preserve"> is </w:t>
      </w:r>
      <w:r w:rsidR="00A1624B">
        <w:rPr>
          <w:rFonts w:ascii="Calibri" w:hAnsi="Calibri"/>
        </w:rPr>
        <w:t>giving to share her/his experience from her/his own perspective</w:t>
      </w:r>
      <w:r w:rsidRPr="009922DD">
        <w:rPr>
          <w:rFonts w:ascii="Calibri" w:hAnsi="Calibri"/>
        </w:rPr>
        <w:t xml:space="preserve">. </w:t>
      </w:r>
    </w:p>
    <w:p w14:paraId="0F7D6369" w14:textId="07D5BB9C" w:rsidR="00FE54FC" w:rsidRPr="009922DD" w:rsidRDefault="00FE54FC" w:rsidP="008319EA">
      <w:pPr>
        <w:rPr>
          <w:rFonts w:ascii="Calibri" w:hAnsi="Calibri"/>
        </w:rPr>
      </w:pPr>
    </w:p>
    <w:p w14:paraId="7F0BCC58" w14:textId="77777777" w:rsidR="008E66D2" w:rsidRDefault="008E66D2">
      <w:pPr>
        <w:rPr>
          <w:rFonts w:eastAsia="Trebuchet MS" w:cs="Trebuchet MS"/>
          <w:b/>
          <w:sz w:val="26"/>
        </w:rPr>
      </w:pPr>
      <w:bookmarkStart w:id="12" w:name="_Toc263437659"/>
      <w:r>
        <w:br w:type="page"/>
      </w:r>
    </w:p>
    <w:p w14:paraId="585B7D8D" w14:textId="45F5BACB" w:rsidR="00FE54FC" w:rsidRPr="009922DD" w:rsidRDefault="004A2CBA" w:rsidP="004A2CBA">
      <w:pPr>
        <w:pStyle w:val="Heading2"/>
        <w:rPr>
          <w:lang w:val="en-US"/>
        </w:rPr>
      </w:pPr>
      <w:r w:rsidRPr="009922DD">
        <w:rPr>
          <w:lang w:val="en-US"/>
        </w:rPr>
        <w:lastRenderedPageBreak/>
        <w:t>3</w:t>
      </w:r>
      <w:r w:rsidR="000935F0" w:rsidRPr="009922DD">
        <w:rPr>
          <w:lang w:val="en-US"/>
        </w:rPr>
        <w:t>.2 Important skills in qualitative interviewing</w:t>
      </w:r>
      <w:bookmarkEnd w:id="12"/>
      <w:r w:rsidR="000935F0" w:rsidRPr="009922DD">
        <w:rPr>
          <w:lang w:val="en-US"/>
        </w:rPr>
        <w:t xml:space="preserve"> </w:t>
      </w:r>
    </w:p>
    <w:p w14:paraId="48EC62DD" w14:textId="77777777" w:rsidR="00FE54FC" w:rsidRPr="009922DD" w:rsidRDefault="00FE54FC" w:rsidP="008319EA">
      <w:pPr>
        <w:rPr>
          <w:rFonts w:ascii="Calibri" w:hAnsi="Calibri"/>
        </w:rPr>
      </w:pPr>
    </w:p>
    <w:p w14:paraId="2F998D8E" w14:textId="77777777" w:rsidR="00FE54FC" w:rsidRPr="009922DD" w:rsidRDefault="000935F0" w:rsidP="008319EA">
      <w:pPr>
        <w:rPr>
          <w:rFonts w:ascii="Calibri" w:hAnsi="Calibri"/>
          <w:b/>
          <w:i/>
        </w:rPr>
      </w:pPr>
      <w:r w:rsidRPr="009922DD">
        <w:rPr>
          <w:rFonts w:ascii="Calibri" w:hAnsi="Calibri"/>
          <w:b/>
          <w:i/>
        </w:rPr>
        <w:t>Asking open-ended question</w:t>
      </w:r>
    </w:p>
    <w:p w14:paraId="30D84F30" w14:textId="41BCF47C" w:rsidR="00FE54FC" w:rsidRPr="009922DD" w:rsidRDefault="000935F0" w:rsidP="008319EA">
      <w:pPr>
        <w:rPr>
          <w:rFonts w:ascii="Calibri" w:hAnsi="Calibri"/>
        </w:rPr>
      </w:pPr>
      <w:r w:rsidRPr="009922DD">
        <w:rPr>
          <w:rFonts w:ascii="Calibri" w:hAnsi="Calibri"/>
        </w:rPr>
        <w:t xml:space="preserve">It is important that the questions asked in qualitative interviewing are open-ended. This means that the question cannot be </w:t>
      </w:r>
      <w:r w:rsidR="00A1624B">
        <w:rPr>
          <w:rFonts w:ascii="Calibri" w:hAnsi="Calibri"/>
        </w:rPr>
        <w:t xml:space="preserve">asked in a way that elicits </w:t>
      </w:r>
      <w:r w:rsidRPr="009922DD">
        <w:rPr>
          <w:rFonts w:ascii="Calibri" w:hAnsi="Calibri"/>
        </w:rPr>
        <w:t xml:space="preserve">a simple a single word such as ‘yes’ or ‘no’ (this is typically called a close-ended question). </w:t>
      </w:r>
      <w:r w:rsidR="00A1624B">
        <w:rPr>
          <w:rFonts w:ascii="Calibri" w:hAnsi="Calibri"/>
        </w:rPr>
        <w:t>Asking o</w:t>
      </w:r>
      <w:r w:rsidRPr="009922DD">
        <w:rPr>
          <w:rFonts w:ascii="Calibri" w:hAnsi="Calibri"/>
        </w:rPr>
        <w:t xml:space="preserve">pen-ended questions is a technique for getting more in-depth answers, focusing on the participants experience and feelings. </w:t>
      </w:r>
      <w:r w:rsidR="00A1624B">
        <w:rPr>
          <w:rFonts w:ascii="Calibri" w:hAnsi="Calibri"/>
        </w:rPr>
        <w:t xml:space="preserve">  These questions are called “semi-structured” questions, because they are written to enable the participant to pr</w:t>
      </w:r>
      <w:r w:rsidR="004F4EFD">
        <w:rPr>
          <w:rFonts w:ascii="Calibri" w:hAnsi="Calibri"/>
        </w:rPr>
        <w:t xml:space="preserve">ovide answers (data) that </w:t>
      </w:r>
      <w:r w:rsidR="00367E59">
        <w:rPr>
          <w:rFonts w:ascii="Calibri" w:hAnsi="Calibri"/>
        </w:rPr>
        <w:t>respond to</w:t>
      </w:r>
      <w:r w:rsidR="00A1624B">
        <w:rPr>
          <w:rFonts w:ascii="Calibri" w:hAnsi="Calibri"/>
        </w:rPr>
        <w:t xml:space="preserve"> the research question being explored but also allow the interviewer to ask various other kinds of questions</w:t>
      </w:r>
      <w:r w:rsidR="00367E59">
        <w:rPr>
          <w:rFonts w:ascii="Calibri" w:hAnsi="Calibri"/>
        </w:rPr>
        <w:t xml:space="preserve"> </w:t>
      </w:r>
      <w:r w:rsidR="00A1624B">
        <w:rPr>
          <w:rFonts w:ascii="Calibri" w:hAnsi="Calibri"/>
        </w:rPr>
        <w:t xml:space="preserve">with the goal of helping the participant to </w:t>
      </w:r>
      <w:r w:rsidR="00AD7592">
        <w:rPr>
          <w:rFonts w:ascii="Calibri" w:hAnsi="Calibri"/>
        </w:rPr>
        <w:t xml:space="preserve">provide the best </w:t>
      </w:r>
      <w:r w:rsidR="00367E59">
        <w:rPr>
          <w:rFonts w:ascii="Calibri" w:hAnsi="Calibri"/>
        </w:rPr>
        <w:t xml:space="preserve">and most complete </w:t>
      </w:r>
      <w:r w:rsidR="00AD7592">
        <w:rPr>
          <w:rFonts w:ascii="Calibri" w:hAnsi="Calibri"/>
        </w:rPr>
        <w:t>answers and thus good and useful data.</w:t>
      </w:r>
      <w:r w:rsidR="00367E59">
        <w:rPr>
          <w:rFonts w:ascii="Calibri" w:hAnsi="Calibri"/>
        </w:rPr>
        <w:t xml:space="preserve"> So, for example, in qualitative research it is not sufficient to know that a young person usually feels close to her mother. Here we want to know what her mother does to foster that closeness. We want to hear stories and examples of what mother does to foster closeness and we want to know the situations that create distance between mother and child as well.</w:t>
      </w:r>
    </w:p>
    <w:p w14:paraId="7562ACAA" w14:textId="77777777" w:rsidR="00FE54FC" w:rsidRPr="009922DD" w:rsidRDefault="00FE54FC" w:rsidP="008319EA">
      <w:pPr>
        <w:rPr>
          <w:rFonts w:ascii="Calibri" w:hAnsi="Calibri"/>
        </w:rPr>
      </w:pPr>
    </w:p>
    <w:p w14:paraId="6586F9DB" w14:textId="77777777" w:rsidR="00FE54FC" w:rsidRPr="009922DD" w:rsidRDefault="000935F0" w:rsidP="008319EA">
      <w:pPr>
        <w:rPr>
          <w:rFonts w:ascii="Calibri" w:hAnsi="Calibri"/>
          <w:b/>
          <w:i/>
        </w:rPr>
      </w:pPr>
      <w:r w:rsidRPr="009922DD">
        <w:rPr>
          <w:rFonts w:ascii="Calibri" w:hAnsi="Calibri"/>
          <w:b/>
          <w:i/>
        </w:rPr>
        <w:t>Avoiding leading questions</w:t>
      </w:r>
    </w:p>
    <w:p w14:paraId="062C2965" w14:textId="39B794FF" w:rsidR="00FE54FC" w:rsidRPr="009922DD" w:rsidRDefault="000935F0" w:rsidP="008319EA">
      <w:pPr>
        <w:rPr>
          <w:rFonts w:ascii="Calibri" w:hAnsi="Calibri"/>
        </w:rPr>
      </w:pPr>
      <w:r w:rsidRPr="009922DD">
        <w:rPr>
          <w:rFonts w:ascii="Calibri" w:hAnsi="Calibri"/>
        </w:rPr>
        <w:t>Leading questions are worded in a way that can influence the participant</w:t>
      </w:r>
      <w:r w:rsidR="00361FA9">
        <w:rPr>
          <w:rFonts w:ascii="Calibri" w:hAnsi="Calibri"/>
        </w:rPr>
        <w:t>’</w:t>
      </w:r>
      <w:r w:rsidRPr="009922DD">
        <w:rPr>
          <w:rFonts w:ascii="Calibri" w:hAnsi="Calibri"/>
        </w:rPr>
        <w:t>s answer. An example of a leading question is,  “</w:t>
      </w:r>
      <w:r w:rsidR="00367E59">
        <w:rPr>
          <w:rFonts w:ascii="Calibri" w:hAnsi="Calibri"/>
        </w:rPr>
        <w:t>Wouldn’t you agree</w:t>
      </w:r>
      <w:r w:rsidRPr="009922DD">
        <w:rPr>
          <w:rFonts w:ascii="Calibri" w:hAnsi="Calibri"/>
        </w:rPr>
        <w:t xml:space="preserve"> that parents are most important for teaching their daughters how to behave as women?”.</w:t>
      </w:r>
      <w:r w:rsidR="00367E59">
        <w:rPr>
          <w:rFonts w:ascii="Calibri" w:hAnsi="Calibri"/>
        </w:rPr>
        <w:t xml:space="preserve"> A better way of asking the question is: </w:t>
      </w:r>
      <w:r w:rsidR="002C591A">
        <w:rPr>
          <w:rFonts w:ascii="Calibri" w:hAnsi="Calibri"/>
        </w:rPr>
        <w:t>From your perspective w</w:t>
      </w:r>
      <w:r w:rsidR="00367E59">
        <w:rPr>
          <w:rFonts w:ascii="Calibri" w:hAnsi="Calibri"/>
        </w:rPr>
        <w:t xml:space="preserve">ho are the people </w:t>
      </w:r>
      <w:r w:rsidR="002C591A">
        <w:rPr>
          <w:rFonts w:ascii="Calibri" w:hAnsi="Calibri"/>
        </w:rPr>
        <w:t xml:space="preserve">that are most influential in teaching a girl what it means to be a woman?” </w:t>
      </w:r>
      <w:r w:rsidRPr="009922DD">
        <w:rPr>
          <w:rFonts w:ascii="Calibri" w:hAnsi="Calibri"/>
        </w:rPr>
        <w:t xml:space="preserve"> </w:t>
      </w:r>
    </w:p>
    <w:p w14:paraId="673CAB35" w14:textId="77777777" w:rsidR="00FE54FC" w:rsidRPr="009922DD" w:rsidRDefault="00FE54FC" w:rsidP="008319EA">
      <w:pPr>
        <w:rPr>
          <w:rFonts w:ascii="Calibri" w:hAnsi="Calibri"/>
        </w:rPr>
      </w:pPr>
    </w:p>
    <w:p w14:paraId="1D80EDD7" w14:textId="77777777" w:rsidR="00FE54FC" w:rsidRPr="009922DD" w:rsidRDefault="000935F0" w:rsidP="008319EA">
      <w:pPr>
        <w:rPr>
          <w:rFonts w:ascii="Calibri" w:hAnsi="Calibri"/>
          <w:b/>
          <w:i/>
        </w:rPr>
      </w:pPr>
      <w:r w:rsidRPr="009922DD">
        <w:rPr>
          <w:rFonts w:ascii="Calibri" w:hAnsi="Calibri"/>
          <w:b/>
          <w:i/>
        </w:rPr>
        <w:t>Asking follow-up questions</w:t>
      </w:r>
    </w:p>
    <w:p w14:paraId="763125EC" w14:textId="0DACAC16" w:rsidR="00FE54FC" w:rsidRPr="009922DD" w:rsidRDefault="000935F0" w:rsidP="008319EA">
      <w:pPr>
        <w:rPr>
          <w:rFonts w:ascii="Calibri" w:hAnsi="Calibri"/>
        </w:rPr>
      </w:pPr>
      <w:r w:rsidRPr="009922DD">
        <w:rPr>
          <w:rFonts w:ascii="Calibri" w:hAnsi="Calibri"/>
        </w:rPr>
        <w:t xml:space="preserve">Follow-up questions are essential for qualitative interviews. They prompt participants </w:t>
      </w:r>
      <w:r w:rsidRPr="00B67947">
        <w:rPr>
          <w:rFonts w:ascii="Calibri" w:hAnsi="Calibri"/>
          <w:i/>
        </w:rPr>
        <w:t xml:space="preserve">to go </w:t>
      </w:r>
      <w:r w:rsidR="00361FA9" w:rsidRPr="00B67947">
        <w:rPr>
          <w:rFonts w:ascii="Calibri" w:hAnsi="Calibri"/>
          <w:i/>
        </w:rPr>
        <w:t xml:space="preserve">into </w:t>
      </w:r>
      <w:r w:rsidRPr="00B67947">
        <w:rPr>
          <w:rFonts w:ascii="Calibri" w:hAnsi="Calibri"/>
          <w:i/>
        </w:rPr>
        <w:t>more depth</w:t>
      </w:r>
      <w:r w:rsidRPr="009922DD">
        <w:rPr>
          <w:rFonts w:ascii="Calibri" w:hAnsi="Calibri"/>
        </w:rPr>
        <w:t xml:space="preserve"> about something that was mentioned in response to the original question asked</w:t>
      </w:r>
      <w:r w:rsidR="00911B12">
        <w:rPr>
          <w:rFonts w:ascii="Calibri" w:hAnsi="Calibri"/>
        </w:rPr>
        <w:t xml:space="preserve"> and </w:t>
      </w:r>
      <w:r w:rsidR="00911B12" w:rsidRPr="00911B12">
        <w:rPr>
          <w:rFonts w:ascii="Calibri" w:hAnsi="Calibri"/>
          <w:i/>
        </w:rPr>
        <w:t xml:space="preserve">to clarify </w:t>
      </w:r>
      <w:r w:rsidR="00911B12">
        <w:rPr>
          <w:rFonts w:ascii="Calibri" w:hAnsi="Calibri"/>
          <w:i/>
        </w:rPr>
        <w:t xml:space="preserve">particulars or ideas, </w:t>
      </w:r>
      <w:r w:rsidR="00911B12" w:rsidRPr="00911B12">
        <w:rPr>
          <w:rFonts w:ascii="Calibri" w:hAnsi="Calibri"/>
          <w:i/>
        </w:rPr>
        <w:t xml:space="preserve">something </w:t>
      </w:r>
      <w:r w:rsidR="00911B12" w:rsidRPr="00B67947">
        <w:rPr>
          <w:rFonts w:ascii="Calibri" w:hAnsi="Calibri"/>
        </w:rPr>
        <w:t xml:space="preserve">the participant </w:t>
      </w:r>
      <w:r w:rsidR="00911B12" w:rsidRPr="00911B12">
        <w:rPr>
          <w:rFonts w:ascii="Calibri" w:hAnsi="Calibri"/>
        </w:rPr>
        <w:t>said</w:t>
      </w:r>
      <w:r w:rsidR="00911B12">
        <w:rPr>
          <w:rFonts w:ascii="Calibri" w:hAnsi="Calibri"/>
        </w:rPr>
        <w:t xml:space="preserve">, that the interviewer does not fully understand based on the answer. </w:t>
      </w:r>
      <w:r w:rsidRPr="009922DD">
        <w:rPr>
          <w:rFonts w:ascii="Calibri" w:hAnsi="Calibri"/>
        </w:rPr>
        <w:t xml:space="preserve"> They are typically listed in the interview guide as cues for the interviewer. However depending on the answer to the original question it is not always necessary to ask the follow-up question. </w:t>
      </w:r>
      <w:r w:rsidR="002C31FF">
        <w:rPr>
          <w:rFonts w:ascii="Calibri" w:hAnsi="Calibri"/>
        </w:rPr>
        <w:t>Often times the interviewer will form follow-up questions in line with the respondent’s story as he/she conducts the interview, These questions can be different than those listed in the guide (as long as they are relevant to the research objectives).</w:t>
      </w:r>
      <w:r w:rsidR="002C31FF" w:rsidRPr="009922DD">
        <w:rPr>
          <w:rFonts w:ascii="Calibri" w:hAnsi="Calibri"/>
        </w:rPr>
        <w:t xml:space="preserve"> </w:t>
      </w:r>
      <w:r w:rsidRPr="009922DD">
        <w:rPr>
          <w:rFonts w:ascii="Calibri" w:hAnsi="Calibri"/>
        </w:rPr>
        <w:t>Engaged</w:t>
      </w:r>
      <w:r w:rsidR="00856899">
        <w:rPr>
          <w:rFonts w:ascii="Calibri" w:hAnsi="Calibri"/>
        </w:rPr>
        <w:t xml:space="preserve"> and/or responsive</w:t>
      </w:r>
      <w:r w:rsidRPr="009922DD">
        <w:rPr>
          <w:rFonts w:ascii="Calibri" w:hAnsi="Calibri"/>
        </w:rPr>
        <w:t xml:space="preserve"> listening will help you decide which follow-up questions to ask.</w:t>
      </w:r>
      <w:r w:rsidR="002C591A">
        <w:rPr>
          <w:rFonts w:ascii="Calibri" w:hAnsi="Calibri"/>
        </w:rPr>
        <w:t xml:space="preserve"> Using the above example, a follow-on question might be: “What does X [the person identified in the previous question] do to teach </w:t>
      </w:r>
      <w:r w:rsidR="00AB0CDE">
        <w:rPr>
          <w:rFonts w:ascii="Calibri" w:hAnsi="Calibri"/>
        </w:rPr>
        <w:t>what it means to become</w:t>
      </w:r>
      <w:r w:rsidR="002C591A">
        <w:rPr>
          <w:rFonts w:ascii="Calibri" w:hAnsi="Calibri"/>
        </w:rPr>
        <w:t xml:space="preserve"> a woman?</w:t>
      </w:r>
      <w:r w:rsidR="00AB0CDE">
        <w:rPr>
          <w:rFonts w:ascii="Calibri" w:hAnsi="Calibri"/>
        </w:rPr>
        <w:t xml:space="preserve"> Can you give me an example?</w:t>
      </w:r>
      <w:r w:rsidR="002C591A">
        <w:rPr>
          <w:rFonts w:ascii="Calibri" w:hAnsi="Calibri"/>
        </w:rPr>
        <w:t>”</w:t>
      </w:r>
      <w:r w:rsidRPr="009922DD">
        <w:rPr>
          <w:rFonts w:ascii="Calibri" w:hAnsi="Calibri"/>
        </w:rPr>
        <w:t xml:space="preserve"> </w:t>
      </w:r>
    </w:p>
    <w:p w14:paraId="5688C040" w14:textId="77777777" w:rsidR="00FE54FC" w:rsidRPr="009922DD" w:rsidRDefault="00FE54FC" w:rsidP="008319EA">
      <w:pPr>
        <w:rPr>
          <w:rFonts w:ascii="Calibri" w:hAnsi="Calibri"/>
        </w:rPr>
      </w:pPr>
    </w:p>
    <w:p w14:paraId="57443848" w14:textId="7EA526B8" w:rsidR="00FE54FC" w:rsidRPr="009922DD" w:rsidRDefault="00BD7EC1" w:rsidP="008319EA">
      <w:pPr>
        <w:rPr>
          <w:rFonts w:ascii="Calibri" w:hAnsi="Calibri"/>
          <w:b/>
          <w:i/>
        </w:rPr>
      </w:pPr>
      <w:r>
        <w:rPr>
          <w:rFonts w:ascii="Calibri" w:hAnsi="Calibri"/>
          <w:b/>
          <w:i/>
        </w:rPr>
        <w:t xml:space="preserve">Encouraging and </w:t>
      </w:r>
      <w:r w:rsidR="00B67947">
        <w:rPr>
          <w:rFonts w:ascii="Calibri" w:hAnsi="Calibri"/>
          <w:b/>
          <w:i/>
        </w:rPr>
        <w:t>P</w:t>
      </w:r>
      <w:r w:rsidR="000935F0" w:rsidRPr="009922DD">
        <w:rPr>
          <w:rFonts w:ascii="Calibri" w:hAnsi="Calibri"/>
          <w:b/>
          <w:i/>
        </w:rPr>
        <w:t>robing effectively</w:t>
      </w:r>
    </w:p>
    <w:p w14:paraId="6F30049C" w14:textId="58E53B7E" w:rsidR="00FE54FC" w:rsidRPr="009922DD" w:rsidRDefault="00BD7EC1" w:rsidP="008319EA">
      <w:pPr>
        <w:rPr>
          <w:rFonts w:ascii="Calibri" w:hAnsi="Calibri"/>
        </w:rPr>
      </w:pPr>
      <w:r>
        <w:rPr>
          <w:rFonts w:ascii="Calibri" w:hAnsi="Calibri"/>
        </w:rPr>
        <w:t xml:space="preserve">Encouraging the participant to continue </w:t>
      </w:r>
      <w:r w:rsidR="00681DD2">
        <w:rPr>
          <w:rFonts w:ascii="Calibri" w:hAnsi="Calibri"/>
        </w:rPr>
        <w:t xml:space="preserve">talking can be done in various ways.  There are physical ways to indicate encouragement, such as neutral sounds (“um hmm”) and body language (nodding, gestures, sitting up, smiling).  </w:t>
      </w:r>
      <w:r w:rsidR="000935F0" w:rsidRPr="009922DD">
        <w:rPr>
          <w:rFonts w:ascii="Calibri" w:hAnsi="Calibri"/>
        </w:rPr>
        <w:t xml:space="preserve">Probes </w:t>
      </w:r>
      <w:r w:rsidR="00B67947">
        <w:rPr>
          <w:rFonts w:ascii="Calibri" w:hAnsi="Calibri"/>
        </w:rPr>
        <w:t>are</w:t>
      </w:r>
      <w:r w:rsidR="00B67947" w:rsidRPr="009922DD">
        <w:rPr>
          <w:rFonts w:ascii="Calibri" w:hAnsi="Calibri"/>
        </w:rPr>
        <w:t xml:space="preserve"> phrases</w:t>
      </w:r>
      <w:r>
        <w:rPr>
          <w:rFonts w:ascii="Calibri" w:hAnsi="Calibri"/>
        </w:rPr>
        <w:t xml:space="preserve"> and </w:t>
      </w:r>
      <w:r w:rsidR="000935F0" w:rsidRPr="009922DD">
        <w:rPr>
          <w:rFonts w:ascii="Calibri" w:hAnsi="Calibri"/>
        </w:rPr>
        <w:t xml:space="preserve">questions that the interviewer can use to </w:t>
      </w:r>
      <w:r w:rsidR="00681DD2">
        <w:rPr>
          <w:rFonts w:ascii="Calibri" w:hAnsi="Calibri"/>
        </w:rPr>
        <w:t>help</w:t>
      </w:r>
      <w:r w:rsidR="000935F0" w:rsidRPr="009922DD">
        <w:rPr>
          <w:rFonts w:ascii="Calibri" w:hAnsi="Calibri"/>
        </w:rPr>
        <w:t xml:space="preserve"> the participant to expand on their responses. Sometimes probes are outlined in the interview guide, but they </w:t>
      </w:r>
      <w:r w:rsidR="00681DD2">
        <w:rPr>
          <w:rFonts w:ascii="Calibri" w:hAnsi="Calibri"/>
        </w:rPr>
        <w:t xml:space="preserve">can also be </w:t>
      </w:r>
      <w:r w:rsidR="000935F0" w:rsidRPr="009922DD">
        <w:rPr>
          <w:rFonts w:ascii="Calibri" w:hAnsi="Calibri"/>
        </w:rPr>
        <w:t>up to the interviewer to use at their discretion. Probing requires that the interviewer listens carefully to the participant</w:t>
      </w:r>
      <w:r w:rsidR="0007186D">
        <w:rPr>
          <w:rFonts w:ascii="Calibri" w:hAnsi="Calibri"/>
        </w:rPr>
        <w:t>’</w:t>
      </w:r>
      <w:r w:rsidR="000935F0" w:rsidRPr="009922DD">
        <w:rPr>
          <w:rFonts w:ascii="Calibri" w:hAnsi="Calibri"/>
        </w:rPr>
        <w:t>s response</w:t>
      </w:r>
      <w:r w:rsidR="00681DD2">
        <w:rPr>
          <w:rFonts w:ascii="Calibri" w:hAnsi="Calibri"/>
        </w:rPr>
        <w:t>,</w:t>
      </w:r>
      <w:r w:rsidR="000935F0" w:rsidRPr="009922DD">
        <w:rPr>
          <w:rFonts w:ascii="Calibri" w:hAnsi="Calibri"/>
        </w:rPr>
        <w:t xml:space="preserve"> and ‘picks up’ threads or cues to probe on. Do not assume </w:t>
      </w:r>
      <w:r w:rsidR="000935F0" w:rsidRPr="009922DD">
        <w:rPr>
          <w:rFonts w:ascii="Calibri" w:hAnsi="Calibri"/>
        </w:rPr>
        <w:lastRenderedPageBreak/>
        <w:t>that you understand exactly what the participant means with their response. Probe to confirm your understanding, and for more detail</w:t>
      </w:r>
      <w:r w:rsidR="0007186D">
        <w:rPr>
          <w:rFonts w:ascii="Calibri" w:hAnsi="Calibri"/>
        </w:rPr>
        <w:t>s</w:t>
      </w:r>
      <w:r w:rsidR="000935F0" w:rsidRPr="009922DD">
        <w:rPr>
          <w:rFonts w:ascii="Calibri" w:hAnsi="Calibri"/>
        </w:rPr>
        <w:t xml:space="preserve"> about what the participant is feeling and thinking. Probing is an essential technique in qualitative interviewing, and requires lots of practice. Thoroughly knowing the interview guide and understanding the research objectives and questions will help you become an effective prober. </w:t>
      </w:r>
      <w:r w:rsidR="00B83EE9">
        <w:rPr>
          <w:rFonts w:ascii="Calibri" w:hAnsi="Calibri"/>
        </w:rPr>
        <w:t xml:space="preserve"> In addition, probing is most effective when the interviewer is aware of the emotional tone </w:t>
      </w:r>
      <w:r w:rsidR="00AB0CDE">
        <w:rPr>
          <w:rFonts w:ascii="Calibri" w:hAnsi="Calibri"/>
        </w:rPr>
        <w:t xml:space="preserve">that she or he sets and </w:t>
      </w:r>
      <w:r w:rsidR="00B83EE9">
        <w:rPr>
          <w:rFonts w:ascii="Calibri" w:hAnsi="Calibri"/>
        </w:rPr>
        <w:t>sense of</w:t>
      </w:r>
      <w:r w:rsidR="004F4EFD">
        <w:rPr>
          <w:rFonts w:ascii="Calibri" w:hAnsi="Calibri"/>
        </w:rPr>
        <w:t xml:space="preserve"> </w:t>
      </w:r>
      <w:r w:rsidR="00AB0CDE">
        <w:rPr>
          <w:rFonts w:ascii="Calibri" w:hAnsi="Calibri"/>
        </w:rPr>
        <w:t>the</w:t>
      </w:r>
      <w:r w:rsidR="00B83EE9">
        <w:rPr>
          <w:rFonts w:ascii="Calibri" w:hAnsi="Calibri"/>
        </w:rPr>
        <w:t xml:space="preserve"> connection</w:t>
      </w:r>
      <w:r w:rsidR="00AB0CDE">
        <w:rPr>
          <w:rFonts w:ascii="Calibri" w:hAnsi="Calibri"/>
        </w:rPr>
        <w:t xml:space="preserve"> he or she has with</w:t>
      </w:r>
      <w:r w:rsidR="004F4EFD">
        <w:rPr>
          <w:rFonts w:ascii="Calibri" w:hAnsi="Calibri"/>
        </w:rPr>
        <w:t xml:space="preserve"> the </w:t>
      </w:r>
      <w:r w:rsidR="00B83EE9">
        <w:rPr>
          <w:rFonts w:ascii="Calibri" w:hAnsi="Calibri"/>
        </w:rPr>
        <w:t>interview</w:t>
      </w:r>
      <w:r w:rsidR="00E92DBC">
        <w:rPr>
          <w:rFonts w:ascii="Calibri" w:hAnsi="Calibri"/>
        </w:rPr>
        <w:t>ee</w:t>
      </w:r>
      <w:r w:rsidR="00B83EE9">
        <w:rPr>
          <w:rFonts w:ascii="Calibri" w:hAnsi="Calibri"/>
        </w:rPr>
        <w:t>.  Probing can help establish and maintain a sense of rapport and to convey that the interviewer is indeed listening and truly interested in and not judgmental of whatever the participant is saying.</w:t>
      </w:r>
    </w:p>
    <w:p w14:paraId="202DC870" w14:textId="77777777" w:rsidR="00FE54FC" w:rsidRPr="009922DD" w:rsidRDefault="00FE54FC" w:rsidP="008319EA">
      <w:pPr>
        <w:rPr>
          <w:rFonts w:ascii="Calibri" w:hAnsi="Calibri"/>
        </w:rPr>
      </w:pPr>
    </w:p>
    <w:p w14:paraId="176F3C98" w14:textId="15D4AB06" w:rsidR="00FE54FC" w:rsidRPr="009922DD" w:rsidRDefault="000935F0" w:rsidP="008319EA">
      <w:pPr>
        <w:rPr>
          <w:rFonts w:ascii="Calibri" w:hAnsi="Calibri"/>
          <w:u w:val="single"/>
        </w:rPr>
      </w:pPr>
      <w:r w:rsidRPr="009922DD">
        <w:rPr>
          <w:rFonts w:ascii="Calibri" w:hAnsi="Calibri"/>
          <w:u w:val="single"/>
        </w:rPr>
        <w:t>Examples of direct probing questions</w:t>
      </w:r>
      <w:r w:rsidR="00AB2190">
        <w:rPr>
          <w:rFonts w:ascii="Calibri" w:hAnsi="Calibri"/>
          <w:u w:val="single"/>
        </w:rPr>
        <w:t xml:space="preserve"> for clarification</w:t>
      </w:r>
      <w:r w:rsidRPr="009922DD">
        <w:rPr>
          <w:rFonts w:ascii="Calibri" w:hAnsi="Calibri"/>
          <w:u w:val="single"/>
        </w:rPr>
        <w:t xml:space="preserve">: </w:t>
      </w:r>
    </w:p>
    <w:p w14:paraId="1E947B64" w14:textId="36A4876F" w:rsidR="00FE54FC" w:rsidRPr="009922DD" w:rsidRDefault="000935F0" w:rsidP="00AB2190">
      <w:pPr>
        <w:pStyle w:val="ListParagraph"/>
        <w:numPr>
          <w:ilvl w:val="0"/>
          <w:numId w:val="8"/>
        </w:numPr>
        <w:rPr>
          <w:rFonts w:ascii="Calibri" w:hAnsi="Calibri"/>
        </w:rPr>
      </w:pPr>
      <w:r w:rsidRPr="009922DD">
        <w:rPr>
          <w:rFonts w:ascii="Calibri" w:hAnsi="Calibri"/>
        </w:rPr>
        <w:t>What do you mean when you say . . .?”</w:t>
      </w:r>
    </w:p>
    <w:p w14:paraId="414E62B3" w14:textId="77777777" w:rsidR="00FE54FC" w:rsidRPr="009922DD" w:rsidRDefault="000935F0" w:rsidP="0092269D">
      <w:pPr>
        <w:pStyle w:val="ListParagraph"/>
        <w:numPr>
          <w:ilvl w:val="0"/>
          <w:numId w:val="8"/>
        </w:numPr>
        <w:rPr>
          <w:rFonts w:ascii="Calibri" w:hAnsi="Calibri"/>
        </w:rPr>
      </w:pPr>
      <w:r w:rsidRPr="009922DD">
        <w:rPr>
          <w:rFonts w:ascii="Calibri" w:hAnsi="Calibri"/>
        </w:rPr>
        <w:t>“Can you tell me more?”</w:t>
      </w:r>
    </w:p>
    <w:p w14:paraId="772D4FC8" w14:textId="77777777" w:rsidR="00FE54FC" w:rsidRPr="009922DD" w:rsidRDefault="000935F0" w:rsidP="0092269D">
      <w:pPr>
        <w:pStyle w:val="ListParagraph"/>
        <w:numPr>
          <w:ilvl w:val="0"/>
          <w:numId w:val="8"/>
        </w:numPr>
        <w:rPr>
          <w:rFonts w:ascii="Calibri" w:hAnsi="Calibri"/>
        </w:rPr>
      </w:pPr>
      <w:r w:rsidRPr="009922DD">
        <w:rPr>
          <w:rFonts w:ascii="Calibri" w:hAnsi="Calibri"/>
        </w:rPr>
        <w:t>“Can you please elaborate?”</w:t>
      </w:r>
    </w:p>
    <w:p w14:paraId="205A94EF" w14:textId="10444BBC" w:rsidR="00FE54FC" w:rsidRPr="009922DD" w:rsidRDefault="000935F0" w:rsidP="0092269D">
      <w:pPr>
        <w:pStyle w:val="ListParagraph"/>
        <w:numPr>
          <w:ilvl w:val="0"/>
          <w:numId w:val="8"/>
        </w:numPr>
        <w:rPr>
          <w:rFonts w:ascii="Calibri" w:hAnsi="Calibri"/>
        </w:rPr>
      </w:pPr>
      <w:r w:rsidRPr="009922DD">
        <w:rPr>
          <w:rFonts w:ascii="Calibri" w:hAnsi="Calibri"/>
        </w:rPr>
        <w:t>“I’m not sure I understand X. . . .Would you</w:t>
      </w:r>
      <w:r w:rsidR="0007186D">
        <w:rPr>
          <w:rFonts w:ascii="Calibri" w:hAnsi="Calibri"/>
        </w:rPr>
        <w:t xml:space="preserve"> explain that to me?”</w:t>
      </w:r>
    </w:p>
    <w:p w14:paraId="04621933" w14:textId="2DD3EFD5" w:rsidR="00B83EE9" w:rsidRDefault="00AB2190" w:rsidP="0092269D">
      <w:pPr>
        <w:pStyle w:val="ListParagraph"/>
        <w:numPr>
          <w:ilvl w:val="0"/>
          <w:numId w:val="8"/>
        </w:numPr>
        <w:rPr>
          <w:rFonts w:ascii="Calibri" w:hAnsi="Calibri"/>
        </w:rPr>
      </w:pPr>
      <w:r w:rsidRPr="009922DD" w:rsidDel="00AB2190">
        <w:rPr>
          <w:rFonts w:ascii="Calibri" w:hAnsi="Calibri"/>
        </w:rPr>
        <w:t xml:space="preserve"> </w:t>
      </w:r>
      <w:r w:rsidR="00B83EE9">
        <w:rPr>
          <w:rFonts w:ascii="Calibri" w:hAnsi="Calibri"/>
        </w:rPr>
        <w:t>“What about that is X?”</w:t>
      </w:r>
    </w:p>
    <w:p w14:paraId="66494839" w14:textId="77777777" w:rsidR="00AB2190" w:rsidRDefault="00AB2190" w:rsidP="00AB2190">
      <w:pPr>
        <w:pStyle w:val="ListParagraph"/>
        <w:rPr>
          <w:rFonts w:ascii="Calibri" w:hAnsi="Calibri"/>
        </w:rPr>
      </w:pPr>
    </w:p>
    <w:p w14:paraId="31B1C747" w14:textId="0C36A9C4" w:rsidR="00EB6D9B" w:rsidRPr="00AB2190" w:rsidRDefault="00AB2190" w:rsidP="00AB2190">
      <w:pPr>
        <w:rPr>
          <w:rFonts w:ascii="Calibri" w:hAnsi="Calibri"/>
          <w:u w:val="single"/>
        </w:rPr>
      </w:pPr>
      <w:r w:rsidRPr="009922DD">
        <w:rPr>
          <w:rFonts w:ascii="Calibri" w:hAnsi="Calibri"/>
          <w:u w:val="single"/>
        </w:rPr>
        <w:t>Examples of direct probing questions</w:t>
      </w:r>
      <w:r>
        <w:rPr>
          <w:rFonts w:ascii="Calibri" w:hAnsi="Calibri"/>
          <w:u w:val="single"/>
        </w:rPr>
        <w:t xml:space="preserve"> for going into more depth</w:t>
      </w:r>
      <w:r w:rsidRPr="009922DD">
        <w:rPr>
          <w:rFonts w:ascii="Calibri" w:hAnsi="Calibri"/>
          <w:u w:val="single"/>
        </w:rPr>
        <w:t xml:space="preserve">: </w:t>
      </w:r>
    </w:p>
    <w:p w14:paraId="24649D68" w14:textId="77777777" w:rsidR="00AB2190" w:rsidRPr="009922DD" w:rsidRDefault="00AB2190" w:rsidP="00AB2190">
      <w:pPr>
        <w:pStyle w:val="ListParagraph"/>
        <w:numPr>
          <w:ilvl w:val="0"/>
          <w:numId w:val="8"/>
        </w:numPr>
        <w:rPr>
          <w:rFonts w:ascii="Calibri" w:hAnsi="Calibri"/>
        </w:rPr>
      </w:pPr>
      <w:r w:rsidRPr="009922DD">
        <w:rPr>
          <w:rFonts w:ascii="Calibri" w:hAnsi="Calibri"/>
        </w:rPr>
        <w:t>“Why do you think . . .?”</w:t>
      </w:r>
    </w:p>
    <w:p w14:paraId="42F76B6F" w14:textId="77777777" w:rsidR="00AB2190" w:rsidRPr="009922DD" w:rsidRDefault="00AB2190" w:rsidP="00AB2190">
      <w:pPr>
        <w:pStyle w:val="ListParagraph"/>
        <w:numPr>
          <w:ilvl w:val="0"/>
          <w:numId w:val="8"/>
        </w:numPr>
        <w:rPr>
          <w:rFonts w:ascii="Calibri" w:hAnsi="Calibri"/>
        </w:rPr>
      </w:pPr>
      <w:r w:rsidRPr="009922DD">
        <w:rPr>
          <w:rFonts w:ascii="Calibri" w:hAnsi="Calibri"/>
        </w:rPr>
        <w:t>“How did this happen?”</w:t>
      </w:r>
    </w:p>
    <w:p w14:paraId="28E15432" w14:textId="77777777" w:rsidR="00AB2190" w:rsidRPr="009922DD" w:rsidRDefault="00AB2190" w:rsidP="00AB2190">
      <w:pPr>
        <w:pStyle w:val="ListParagraph"/>
        <w:numPr>
          <w:ilvl w:val="0"/>
          <w:numId w:val="8"/>
        </w:numPr>
        <w:rPr>
          <w:rFonts w:ascii="Calibri" w:hAnsi="Calibri"/>
        </w:rPr>
      </w:pPr>
      <w:r w:rsidRPr="009922DD">
        <w:rPr>
          <w:rFonts w:ascii="Calibri" w:hAnsi="Calibri"/>
        </w:rPr>
        <w:t>“How did you feel about . . .?”</w:t>
      </w:r>
    </w:p>
    <w:p w14:paraId="0ACCF730" w14:textId="6767D7F4" w:rsidR="00AB2190" w:rsidRPr="00AB2190" w:rsidRDefault="00AB2190" w:rsidP="00AB2190">
      <w:pPr>
        <w:pStyle w:val="ListParagraph"/>
        <w:numPr>
          <w:ilvl w:val="0"/>
          <w:numId w:val="8"/>
        </w:numPr>
        <w:rPr>
          <w:rFonts w:ascii="Calibri" w:hAnsi="Calibri"/>
        </w:rPr>
      </w:pPr>
      <w:r w:rsidRPr="00AB2190">
        <w:rPr>
          <w:rFonts w:ascii="Calibri" w:hAnsi="Calibri"/>
        </w:rPr>
        <w:t>“What happened then?”</w:t>
      </w:r>
    </w:p>
    <w:p w14:paraId="0C428CF0" w14:textId="77777777" w:rsidR="00AB2190" w:rsidRPr="009922DD" w:rsidRDefault="00AB2190" w:rsidP="00AB2190">
      <w:pPr>
        <w:pStyle w:val="ListParagraph"/>
        <w:numPr>
          <w:ilvl w:val="0"/>
          <w:numId w:val="8"/>
        </w:numPr>
        <w:rPr>
          <w:rFonts w:ascii="Calibri" w:hAnsi="Calibri"/>
        </w:rPr>
      </w:pPr>
      <w:r w:rsidRPr="009922DD">
        <w:rPr>
          <w:rFonts w:ascii="Calibri" w:hAnsi="Calibri"/>
        </w:rPr>
        <w:t>“How did you handle X?”</w:t>
      </w:r>
      <w:r w:rsidRPr="009922DD" w:rsidDel="00AB2190">
        <w:rPr>
          <w:rFonts w:ascii="Calibri" w:hAnsi="Calibri"/>
        </w:rPr>
        <w:t xml:space="preserve"> </w:t>
      </w:r>
    </w:p>
    <w:p w14:paraId="3CF5746D" w14:textId="486CE2C3" w:rsidR="00AB2190" w:rsidRPr="00AB2190" w:rsidRDefault="00AB2190" w:rsidP="00AB2190">
      <w:pPr>
        <w:pStyle w:val="ListParagraph"/>
        <w:numPr>
          <w:ilvl w:val="0"/>
          <w:numId w:val="8"/>
        </w:numPr>
        <w:rPr>
          <w:rFonts w:ascii="Calibri" w:hAnsi="Calibri"/>
        </w:rPr>
      </w:pPr>
      <w:r w:rsidRPr="009922DD">
        <w:rPr>
          <w:rFonts w:ascii="Calibri" w:hAnsi="Calibri"/>
        </w:rPr>
        <w:t>“Can you give me an example of X?”</w:t>
      </w:r>
    </w:p>
    <w:p w14:paraId="2F804919" w14:textId="77777777" w:rsidR="00AB2190" w:rsidRDefault="00AB2190" w:rsidP="00AB2190">
      <w:pPr>
        <w:pStyle w:val="ListParagraph"/>
        <w:numPr>
          <w:ilvl w:val="0"/>
          <w:numId w:val="8"/>
        </w:numPr>
        <w:rPr>
          <w:rFonts w:ascii="Calibri" w:hAnsi="Calibri"/>
        </w:rPr>
      </w:pPr>
      <w:r w:rsidRPr="009922DD">
        <w:rPr>
          <w:rFonts w:ascii="Calibri" w:hAnsi="Calibri"/>
        </w:rPr>
        <w:t>“How did X affect you?”</w:t>
      </w:r>
    </w:p>
    <w:p w14:paraId="04A6C23A" w14:textId="3BB4E89F" w:rsidR="008374A7" w:rsidRDefault="008374A7" w:rsidP="00AB2190">
      <w:pPr>
        <w:pStyle w:val="ListParagraph"/>
        <w:numPr>
          <w:ilvl w:val="0"/>
          <w:numId w:val="8"/>
        </w:numPr>
        <w:rPr>
          <w:rFonts w:ascii="Calibri" w:hAnsi="Calibri"/>
        </w:rPr>
      </w:pPr>
      <w:r>
        <w:rPr>
          <w:rFonts w:ascii="Calibri" w:hAnsi="Calibri"/>
        </w:rPr>
        <w:t>“In what ways did…?”</w:t>
      </w:r>
    </w:p>
    <w:p w14:paraId="77A178AD" w14:textId="77777777" w:rsidR="004A2CBA" w:rsidRPr="009922DD" w:rsidRDefault="004A2CBA" w:rsidP="008319EA">
      <w:pPr>
        <w:rPr>
          <w:rFonts w:ascii="Calibri" w:hAnsi="Calibri"/>
          <w:u w:val="single"/>
        </w:rPr>
      </w:pPr>
    </w:p>
    <w:p w14:paraId="0F6F7DAE" w14:textId="77777777" w:rsidR="00FE54FC" w:rsidRPr="009922DD" w:rsidRDefault="000935F0" w:rsidP="008319EA">
      <w:pPr>
        <w:rPr>
          <w:rFonts w:ascii="Calibri" w:hAnsi="Calibri"/>
          <w:u w:val="single"/>
        </w:rPr>
      </w:pPr>
      <w:r w:rsidRPr="009922DD">
        <w:rPr>
          <w:rFonts w:ascii="Calibri" w:hAnsi="Calibri"/>
          <w:u w:val="single"/>
        </w:rPr>
        <w:t>Examples of indirect probes:</w:t>
      </w:r>
    </w:p>
    <w:p w14:paraId="4335245F" w14:textId="607817BD" w:rsidR="00FE54FC" w:rsidRPr="009922DD" w:rsidRDefault="000935F0" w:rsidP="0092269D">
      <w:pPr>
        <w:pStyle w:val="ListParagraph"/>
        <w:numPr>
          <w:ilvl w:val="0"/>
          <w:numId w:val="9"/>
        </w:numPr>
        <w:rPr>
          <w:rFonts w:ascii="Calibri" w:hAnsi="Calibri"/>
        </w:rPr>
      </w:pPr>
      <w:r w:rsidRPr="009922DD">
        <w:rPr>
          <w:rFonts w:ascii="Calibri" w:hAnsi="Calibri"/>
        </w:rPr>
        <w:t>Neutral verbal expressions such as “uh huh,”</w:t>
      </w:r>
      <w:r w:rsidR="0057315E">
        <w:rPr>
          <w:rFonts w:ascii="Calibri" w:hAnsi="Calibri"/>
        </w:rPr>
        <w:t xml:space="preserve"> </w:t>
      </w:r>
      <w:r w:rsidRPr="009922DD">
        <w:rPr>
          <w:rFonts w:ascii="Calibri" w:hAnsi="Calibri"/>
        </w:rPr>
        <w:t>“interesting,” and</w:t>
      </w:r>
      <w:r w:rsidR="00E92DBC">
        <w:rPr>
          <w:rFonts w:ascii="Calibri" w:hAnsi="Calibri"/>
        </w:rPr>
        <w:t xml:space="preserve"> “tell me more”</w:t>
      </w:r>
      <w:r w:rsidRPr="009922DD">
        <w:rPr>
          <w:rFonts w:ascii="Calibri" w:hAnsi="Calibri"/>
        </w:rPr>
        <w:t xml:space="preserve"> “I see”</w:t>
      </w:r>
    </w:p>
    <w:p w14:paraId="68C13823" w14:textId="7A339C07" w:rsidR="00FE54FC" w:rsidRDefault="000935F0" w:rsidP="0092269D">
      <w:pPr>
        <w:pStyle w:val="ListParagraph"/>
        <w:numPr>
          <w:ilvl w:val="0"/>
          <w:numId w:val="9"/>
        </w:numPr>
        <w:rPr>
          <w:rFonts w:ascii="Calibri" w:hAnsi="Calibri"/>
        </w:rPr>
      </w:pPr>
      <w:r w:rsidRPr="009922DD">
        <w:rPr>
          <w:rFonts w:ascii="Calibri" w:hAnsi="Calibri"/>
        </w:rPr>
        <w:t>Verbal expressions of empathy, such as,</w:t>
      </w:r>
      <w:r w:rsidR="0057315E">
        <w:rPr>
          <w:rFonts w:ascii="Calibri" w:hAnsi="Calibri"/>
        </w:rPr>
        <w:t xml:space="preserve"> </w:t>
      </w:r>
      <w:r w:rsidRPr="009922DD">
        <w:rPr>
          <w:rFonts w:ascii="Calibri" w:hAnsi="Calibri"/>
        </w:rPr>
        <w:t>“I can see why you say that was difficult for you”</w:t>
      </w:r>
    </w:p>
    <w:p w14:paraId="04DAFF26" w14:textId="37B3E9D2" w:rsidR="008228F9" w:rsidRDefault="008228F9" w:rsidP="0092269D">
      <w:pPr>
        <w:pStyle w:val="ListParagraph"/>
        <w:numPr>
          <w:ilvl w:val="0"/>
          <w:numId w:val="9"/>
        </w:numPr>
        <w:rPr>
          <w:rFonts w:ascii="Calibri" w:hAnsi="Calibri"/>
        </w:rPr>
      </w:pPr>
      <w:r>
        <w:rPr>
          <w:rFonts w:ascii="Calibri" w:hAnsi="Calibri"/>
        </w:rPr>
        <w:t>Reminders that they are not being judged, “I really want to hear about your opinions/experience.”</w:t>
      </w:r>
      <w:r w:rsidR="001F6FCD">
        <w:rPr>
          <w:rFonts w:ascii="Calibri" w:hAnsi="Calibri"/>
        </w:rPr>
        <w:t>;  “I know it may be unusual for an adult to ask you about this or want to know these kinds of things, but I really do want to hear your perspective.”  “You are the expert here.”</w:t>
      </w:r>
    </w:p>
    <w:p w14:paraId="06F7C1FF" w14:textId="16E02946" w:rsidR="008228F9" w:rsidRPr="009922DD" w:rsidRDefault="008228F9" w:rsidP="0092269D">
      <w:pPr>
        <w:pStyle w:val="ListParagraph"/>
        <w:numPr>
          <w:ilvl w:val="0"/>
          <w:numId w:val="9"/>
        </w:numPr>
        <w:rPr>
          <w:rFonts w:ascii="Calibri" w:hAnsi="Calibri"/>
        </w:rPr>
      </w:pPr>
      <w:r>
        <w:rPr>
          <w:rFonts w:ascii="Calibri" w:hAnsi="Calibri"/>
        </w:rPr>
        <w:t>Reminders that their answers are confidential, “I want to remind you that no one here, in your family, etc. will know what you said in this interview.  It is completely [confidential]</w:t>
      </w:r>
    </w:p>
    <w:p w14:paraId="57937892" w14:textId="4B1F6C9C" w:rsidR="00FE54FC" w:rsidRPr="009922DD" w:rsidRDefault="000935F0" w:rsidP="0092269D">
      <w:pPr>
        <w:pStyle w:val="ListParagraph"/>
        <w:numPr>
          <w:ilvl w:val="0"/>
          <w:numId w:val="9"/>
        </w:numPr>
        <w:rPr>
          <w:rFonts w:ascii="Calibri" w:hAnsi="Calibri"/>
        </w:rPr>
      </w:pPr>
      <w:r w:rsidRPr="009922DD">
        <w:rPr>
          <w:rFonts w:ascii="Calibri" w:hAnsi="Calibri"/>
        </w:rPr>
        <w:t>Mirroring technique, or repeating what the participant said, such as,</w:t>
      </w:r>
      <w:r w:rsidR="00EB6D9B">
        <w:rPr>
          <w:rFonts w:ascii="Calibri" w:hAnsi="Calibri"/>
        </w:rPr>
        <w:t xml:space="preserve"> </w:t>
      </w:r>
      <w:r w:rsidRPr="009922DD">
        <w:rPr>
          <w:rFonts w:ascii="Calibri" w:hAnsi="Calibri"/>
        </w:rPr>
        <w:t>“So you said that you were</w:t>
      </w:r>
      <w:r w:rsidR="0057315E">
        <w:rPr>
          <w:rFonts w:ascii="Calibri" w:hAnsi="Calibri"/>
        </w:rPr>
        <w:t> </w:t>
      </w:r>
      <w:r w:rsidRPr="009922DD">
        <w:rPr>
          <w:rFonts w:ascii="Calibri" w:hAnsi="Calibri"/>
        </w:rPr>
        <w:t>. . .”</w:t>
      </w:r>
    </w:p>
    <w:p w14:paraId="4F855B6B" w14:textId="6BE610F0" w:rsidR="00FE54FC" w:rsidRPr="009922DD" w:rsidRDefault="000935F0" w:rsidP="0092269D">
      <w:pPr>
        <w:pStyle w:val="ListParagraph"/>
        <w:numPr>
          <w:ilvl w:val="0"/>
          <w:numId w:val="9"/>
        </w:numPr>
        <w:rPr>
          <w:rFonts w:ascii="Calibri" w:hAnsi="Calibri"/>
        </w:rPr>
      </w:pPr>
      <w:r w:rsidRPr="009922DD">
        <w:rPr>
          <w:rFonts w:ascii="Calibri" w:hAnsi="Calibri"/>
        </w:rPr>
        <w:t>Culturally appropriate body language or gestures, such as nodding in acknowledgment</w:t>
      </w:r>
      <w:r w:rsidR="00C960A1">
        <w:rPr>
          <w:rFonts w:ascii="Calibri" w:hAnsi="Calibri"/>
        </w:rPr>
        <w:t>.</w:t>
      </w:r>
    </w:p>
    <w:p w14:paraId="4A1104AB" w14:textId="77777777" w:rsidR="00FE54FC" w:rsidRDefault="00FE54FC" w:rsidP="008319EA">
      <w:pPr>
        <w:rPr>
          <w:rFonts w:ascii="Calibri" w:hAnsi="Calibri"/>
        </w:rPr>
      </w:pPr>
    </w:p>
    <w:p w14:paraId="18F740A7" w14:textId="77777777" w:rsidR="0057315E" w:rsidRDefault="0057315E" w:rsidP="008319EA">
      <w:pPr>
        <w:rPr>
          <w:rFonts w:ascii="Calibri" w:hAnsi="Calibri"/>
        </w:rPr>
      </w:pPr>
    </w:p>
    <w:p w14:paraId="0F966D99" w14:textId="77777777" w:rsidR="0057315E" w:rsidRPr="009922DD" w:rsidRDefault="0057315E" w:rsidP="008319EA">
      <w:pPr>
        <w:rPr>
          <w:rFonts w:ascii="Calibri" w:hAnsi="Calibri"/>
        </w:rPr>
      </w:pPr>
    </w:p>
    <w:p w14:paraId="09ECE413" w14:textId="77777777" w:rsidR="00FE54FC" w:rsidRPr="009922DD" w:rsidRDefault="000935F0" w:rsidP="008319EA">
      <w:pPr>
        <w:rPr>
          <w:rFonts w:ascii="Calibri" w:hAnsi="Calibri"/>
          <w:b/>
          <w:i/>
        </w:rPr>
      </w:pPr>
      <w:r w:rsidRPr="009922DD">
        <w:rPr>
          <w:rFonts w:ascii="Calibri" w:hAnsi="Calibri"/>
          <w:b/>
          <w:i/>
        </w:rPr>
        <w:lastRenderedPageBreak/>
        <w:t>Asking one question at the time</w:t>
      </w:r>
    </w:p>
    <w:p w14:paraId="5FF6591C" w14:textId="35356BA4" w:rsidR="00FE54FC" w:rsidRDefault="000935F0" w:rsidP="008319EA">
      <w:pPr>
        <w:rPr>
          <w:rFonts w:ascii="Calibri" w:hAnsi="Calibri"/>
        </w:rPr>
      </w:pPr>
      <w:r w:rsidRPr="009922DD">
        <w:rPr>
          <w:rFonts w:ascii="Calibri" w:hAnsi="Calibri"/>
        </w:rPr>
        <w:t xml:space="preserve">Many questions and follow-up questions are grouped together in an interview guide. Yet, it is important </w:t>
      </w:r>
      <w:r w:rsidRPr="002C31FF">
        <w:rPr>
          <w:rFonts w:ascii="Calibri" w:hAnsi="Calibri"/>
          <w:i/>
          <w:u w:val="single"/>
        </w:rPr>
        <w:t>not</w:t>
      </w:r>
      <w:r w:rsidRPr="009922DD">
        <w:rPr>
          <w:rFonts w:ascii="Calibri" w:hAnsi="Calibri"/>
        </w:rPr>
        <w:t xml:space="preserve"> to pose several questions at once, without first giving the participant an opportunity </w:t>
      </w:r>
      <w:r w:rsidR="0007186D">
        <w:rPr>
          <w:rFonts w:ascii="Calibri" w:hAnsi="Calibri"/>
        </w:rPr>
        <w:t xml:space="preserve">and enough time </w:t>
      </w:r>
      <w:r w:rsidRPr="009922DD">
        <w:rPr>
          <w:rFonts w:ascii="Calibri" w:hAnsi="Calibri"/>
        </w:rPr>
        <w:t xml:space="preserve">to answer the first one. </w:t>
      </w:r>
      <w:r w:rsidR="001F6FCD">
        <w:rPr>
          <w:rFonts w:ascii="Calibri" w:hAnsi="Calibri"/>
        </w:rPr>
        <w:t xml:space="preserve"> Sometimes participants need time to think about an answer; it is common that they have never considered the questions we are asking before and formulating an answer may be hard for them.  Conveying patience is important too (“Take your time.”), though with an eye towards the overall time to complete the interview.</w:t>
      </w:r>
    </w:p>
    <w:p w14:paraId="490897A4" w14:textId="77777777" w:rsidR="001F6FCD" w:rsidRDefault="001F6FCD" w:rsidP="008319EA">
      <w:pPr>
        <w:rPr>
          <w:rFonts w:ascii="Calibri" w:hAnsi="Calibri"/>
        </w:rPr>
      </w:pPr>
    </w:p>
    <w:p w14:paraId="69AE57ED" w14:textId="2DAEA070" w:rsidR="001F6FCD" w:rsidRPr="0057315E" w:rsidRDefault="001F6FCD" w:rsidP="008319EA">
      <w:pPr>
        <w:rPr>
          <w:rFonts w:ascii="Calibri" w:hAnsi="Calibri"/>
          <w:b/>
        </w:rPr>
      </w:pPr>
      <w:r w:rsidRPr="0057315E">
        <w:rPr>
          <w:rFonts w:ascii="Calibri" w:hAnsi="Calibri"/>
          <w:b/>
          <w:i/>
        </w:rPr>
        <w:t xml:space="preserve">Keeping the participant </w:t>
      </w:r>
      <w:r w:rsidR="00E66E0D" w:rsidRPr="0057315E">
        <w:rPr>
          <w:rFonts w:ascii="Calibri" w:hAnsi="Calibri"/>
          <w:b/>
          <w:i/>
        </w:rPr>
        <w:t>answering the question</w:t>
      </w:r>
    </w:p>
    <w:p w14:paraId="1F4DADD9" w14:textId="6ED5FA75" w:rsidR="00E66E0D" w:rsidRPr="00E66E0D" w:rsidRDefault="00E66E0D" w:rsidP="008319EA">
      <w:pPr>
        <w:rPr>
          <w:rFonts w:ascii="Calibri" w:hAnsi="Calibri"/>
        </w:rPr>
      </w:pPr>
      <w:r>
        <w:rPr>
          <w:rFonts w:ascii="Calibri" w:hAnsi="Calibri"/>
        </w:rPr>
        <w:t xml:space="preserve">It is very common for a participant to answer a question and then to continue talking about something that is not part of the interview. It is important to refocus the participant when this happens, as time is precious in an interview (and participants can become tired and disengaged).  Gently interrupting at a point as soon as possible that reaffirms the importance of their answers without making them feel that they are “doing a bad job” or that their other experience is not important is key.  Phrases such as ‘That sounds </w:t>
      </w:r>
      <w:r w:rsidR="00884D8E">
        <w:rPr>
          <w:rFonts w:ascii="Calibri" w:hAnsi="Calibri"/>
        </w:rPr>
        <w:t xml:space="preserve">very interesting.  Let me ask you the next question, ok?” and if you can connect the next question in some way to the unnecessary </w:t>
      </w:r>
      <w:r w:rsidR="00B67947">
        <w:rPr>
          <w:rFonts w:ascii="Calibri" w:hAnsi="Calibri"/>
        </w:rPr>
        <w:t>information that</w:t>
      </w:r>
      <w:r w:rsidR="00884D8E">
        <w:rPr>
          <w:rFonts w:ascii="Calibri" w:hAnsi="Calibri"/>
        </w:rPr>
        <w:t xml:space="preserve"> can be a smooth transition.  </w:t>
      </w:r>
    </w:p>
    <w:p w14:paraId="181EB6A4" w14:textId="68BD8C8B" w:rsidR="00FE54FC" w:rsidRPr="009922DD" w:rsidRDefault="000935F0" w:rsidP="008319EA">
      <w:pPr>
        <w:rPr>
          <w:rFonts w:ascii="Calibri" w:hAnsi="Calibri"/>
        </w:rPr>
      </w:pPr>
      <w:r w:rsidRPr="009922DD">
        <w:rPr>
          <w:rFonts w:ascii="Calibri" w:hAnsi="Calibri"/>
        </w:rPr>
        <w:t xml:space="preserve">(This section </w:t>
      </w:r>
      <w:r w:rsidR="004A2CBA" w:rsidRPr="009922DD">
        <w:rPr>
          <w:rFonts w:ascii="Calibri" w:hAnsi="Calibri"/>
        </w:rPr>
        <w:t>was</w:t>
      </w:r>
      <w:r w:rsidRPr="009922DD">
        <w:rPr>
          <w:rFonts w:ascii="Calibri" w:hAnsi="Calibri"/>
        </w:rPr>
        <w:t xml:space="preserve"> adapted from Mack et al., 2005)</w:t>
      </w:r>
    </w:p>
    <w:p w14:paraId="6D5181D3" w14:textId="77777777" w:rsidR="00FE54FC" w:rsidRPr="009922DD" w:rsidRDefault="00FE54FC" w:rsidP="008319EA">
      <w:pPr>
        <w:rPr>
          <w:rFonts w:ascii="Calibri" w:hAnsi="Calibri"/>
        </w:rPr>
      </w:pPr>
    </w:p>
    <w:p w14:paraId="57691108" w14:textId="4AC592A7" w:rsidR="00FE54FC" w:rsidRPr="009922DD" w:rsidRDefault="000935F0" w:rsidP="008319EA">
      <w:pPr>
        <w:rPr>
          <w:rFonts w:ascii="Calibri" w:hAnsi="Calibri"/>
        </w:rPr>
      </w:pPr>
      <w:r w:rsidRPr="009922DD">
        <w:rPr>
          <w:rFonts w:ascii="Calibri" w:hAnsi="Calibri"/>
          <w:b/>
        </w:rPr>
        <w:t xml:space="preserve">Suggested Readings: </w:t>
      </w:r>
    </w:p>
    <w:p w14:paraId="74BF328D" w14:textId="77777777" w:rsidR="00FE54FC" w:rsidRPr="009922DD" w:rsidRDefault="000935F0" w:rsidP="0092269D">
      <w:pPr>
        <w:pStyle w:val="ListParagraph"/>
        <w:numPr>
          <w:ilvl w:val="0"/>
          <w:numId w:val="10"/>
        </w:numPr>
        <w:rPr>
          <w:rFonts w:ascii="Calibri" w:hAnsi="Calibri"/>
        </w:rPr>
      </w:pPr>
      <w:r w:rsidRPr="009922DD">
        <w:rPr>
          <w:rFonts w:ascii="Calibri" w:hAnsi="Calibri"/>
        </w:rPr>
        <w:t xml:space="preserve">Mack et al. Qualitative Research Methods: A Data Collector’s Field Guide. Family Health International; 2005. </w:t>
      </w:r>
    </w:p>
    <w:p w14:paraId="66033279" w14:textId="77777777" w:rsidR="00FE54FC" w:rsidRPr="009922DD" w:rsidRDefault="000935F0" w:rsidP="0092269D">
      <w:pPr>
        <w:pStyle w:val="ListParagraph"/>
        <w:numPr>
          <w:ilvl w:val="0"/>
          <w:numId w:val="10"/>
        </w:numPr>
        <w:rPr>
          <w:rFonts w:ascii="Calibri" w:hAnsi="Calibri"/>
        </w:rPr>
      </w:pPr>
      <w:proofErr w:type="spellStart"/>
      <w:r w:rsidRPr="009922DD">
        <w:rPr>
          <w:rFonts w:ascii="Calibri" w:hAnsi="Calibri"/>
        </w:rPr>
        <w:t>Hudelson</w:t>
      </w:r>
      <w:proofErr w:type="spellEnd"/>
      <w:r w:rsidRPr="009922DD">
        <w:rPr>
          <w:rFonts w:ascii="Calibri" w:hAnsi="Calibri"/>
        </w:rPr>
        <w:t xml:space="preserve">, P. Qualitative Research for Health Programs. World Health Organization; 1994. </w:t>
      </w:r>
    </w:p>
    <w:p w14:paraId="52DB409B" w14:textId="555386D3" w:rsidR="00FE54FC" w:rsidRPr="009922DD" w:rsidRDefault="004A2CBA" w:rsidP="004A2CBA">
      <w:pPr>
        <w:pStyle w:val="Heading2"/>
        <w:rPr>
          <w:lang w:val="en-US"/>
        </w:rPr>
      </w:pPr>
      <w:bookmarkStart w:id="13" w:name="h.ok4o3z2imrra" w:colFirst="0" w:colLast="0"/>
      <w:bookmarkStart w:id="14" w:name="_Toc263437660"/>
      <w:bookmarkEnd w:id="13"/>
      <w:r w:rsidRPr="009922DD">
        <w:rPr>
          <w:lang w:val="en-US"/>
        </w:rPr>
        <w:t>3.3</w:t>
      </w:r>
      <w:r w:rsidR="000935F0" w:rsidRPr="009922DD">
        <w:rPr>
          <w:lang w:val="en-US"/>
        </w:rPr>
        <w:t xml:space="preserve"> Narrative interviews</w:t>
      </w:r>
      <w:r w:rsidR="00BD71BB">
        <w:rPr>
          <w:lang w:val="en-US"/>
        </w:rPr>
        <w:t>:  A type of in-depth interview</w:t>
      </w:r>
      <w:bookmarkEnd w:id="14"/>
    </w:p>
    <w:p w14:paraId="45B5E51D" w14:textId="77777777" w:rsidR="004A2CBA" w:rsidRPr="009922DD" w:rsidRDefault="004A2CBA" w:rsidP="008319EA">
      <w:pPr>
        <w:rPr>
          <w:rFonts w:ascii="Calibri" w:hAnsi="Calibri"/>
        </w:rPr>
      </w:pPr>
    </w:p>
    <w:p w14:paraId="0E931652" w14:textId="7EA197E1" w:rsidR="00F14A2D" w:rsidRDefault="00F14A2D" w:rsidP="008319EA">
      <w:pPr>
        <w:rPr>
          <w:rFonts w:ascii="Calibri" w:hAnsi="Calibri"/>
        </w:rPr>
      </w:pPr>
      <w:r>
        <w:rPr>
          <w:rFonts w:ascii="Calibri" w:hAnsi="Calibri"/>
        </w:rPr>
        <w:t>There are many different kinds of semi-structured interviews and interview questions that are designed to generate different kinds of answers or data, for instance, descriptions, examples or opinions.  Narrative interview questions are one ty</w:t>
      </w:r>
      <w:r w:rsidR="00683B43">
        <w:rPr>
          <w:rFonts w:ascii="Calibri" w:hAnsi="Calibri"/>
        </w:rPr>
        <w:t>pe of semi-structured strategy;</w:t>
      </w:r>
      <w:r>
        <w:rPr>
          <w:rFonts w:ascii="Calibri" w:hAnsi="Calibri"/>
        </w:rPr>
        <w:t xml:space="preserve"> of all semi-structured interview approaches, the narrative one is the most flexible while also having as its purpose the generation of a very particular type of data:  the narrative or story.  One of the instruments for assessing gender that the GEAS is developing is a narrative interview.  </w:t>
      </w:r>
    </w:p>
    <w:p w14:paraId="1E0293E4" w14:textId="77777777" w:rsidR="00F14A2D" w:rsidRDefault="00F14A2D" w:rsidP="008319EA">
      <w:pPr>
        <w:rPr>
          <w:rFonts w:ascii="Calibri" w:hAnsi="Calibri"/>
        </w:rPr>
      </w:pPr>
    </w:p>
    <w:p w14:paraId="65D9623E" w14:textId="413F5A07" w:rsidR="007829E6" w:rsidRDefault="004A2CBA" w:rsidP="008319EA">
      <w:pPr>
        <w:rPr>
          <w:rFonts w:ascii="Calibri" w:hAnsi="Calibri"/>
        </w:rPr>
      </w:pPr>
      <w:r w:rsidRPr="009922DD">
        <w:rPr>
          <w:rFonts w:ascii="Calibri" w:hAnsi="Calibri"/>
        </w:rPr>
        <w:t xml:space="preserve">The GEAS will use </w:t>
      </w:r>
      <w:r w:rsidR="00D436C0">
        <w:rPr>
          <w:rFonts w:ascii="Calibri" w:hAnsi="Calibri"/>
        </w:rPr>
        <w:t xml:space="preserve">a </w:t>
      </w:r>
      <w:r w:rsidRPr="009922DD">
        <w:rPr>
          <w:rFonts w:ascii="Calibri" w:hAnsi="Calibri"/>
        </w:rPr>
        <w:t xml:space="preserve">narrative </w:t>
      </w:r>
      <w:r w:rsidR="00D436C0">
        <w:rPr>
          <w:rFonts w:ascii="Calibri" w:hAnsi="Calibri"/>
        </w:rPr>
        <w:t xml:space="preserve">interviewing technique </w:t>
      </w:r>
      <w:r w:rsidRPr="009922DD">
        <w:rPr>
          <w:rFonts w:ascii="Calibri" w:hAnsi="Calibri"/>
        </w:rPr>
        <w:t>for</w:t>
      </w:r>
      <w:r w:rsidR="00D436C0">
        <w:rPr>
          <w:rFonts w:ascii="Calibri" w:hAnsi="Calibri"/>
        </w:rPr>
        <w:t xml:space="preserve"> eliciting stories </w:t>
      </w:r>
      <w:r w:rsidR="000935F0" w:rsidRPr="009922DD">
        <w:rPr>
          <w:rFonts w:ascii="Calibri" w:hAnsi="Calibri"/>
        </w:rPr>
        <w:t>with adolescents</w:t>
      </w:r>
      <w:r w:rsidR="00D436C0">
        <w:rPr>
          <w:rFonts w:ascii="Calibri" w:hAnsi="Calibri"/>
        </w:rPr>
        <w:t xml:space="preserve"> that will enable us to answer our research questions about how gender “works” in their lives</w:t>
      </w:r>
      <w:r w:rsidR="000935F0" w:rsidRPr="009922DD">
        <w:rPr>
          <w:rFonts w:ascii="Calibri" w:hAnsi="Calibri"/>
        </w:rPr>
        <w:t xml:space="preserve">. </w:t>
      </w:r>
      <w:r w:rsidR="00D436C0">
        <w:rPr>
          <w:rFonts w:ascii="Calibri" w:hAnsi="Calibri"/>
        </w:rPr>
        <w:t xml:space="preserve"> Developing this part of the protocol is one of the purposes of the project.  </w:t>
      </w:r>
      <w:r w:rsidR="000935F0" w:rsidRPr="009922DD">
        <w:rPr>
          <w:rFonts w:ascii="Calibri" w:hAnsi="Calibri"/>
        </w:rPr>
        <w:t xml:space="preserve">This </w:t>
      </w:r>
      <w:r w:rsidR="00BE50E3">
        <w:rPr>
          <w:rFonts w:ascii="Calibri" w:hAnsi="Calibri"/>
        </w:rPr>
        <w:t>type of interview</w:t>
      </w:r>
      <w:r w:rsidR="000935F0" w:rsidRPr="009922DD">
        <w:rPr>
          <w:rFonts w:ascii="Calibri" w:hAnsi="Calibri"/>
        </w:rPr>
        <w:t xml:space="preserve"> </w:t>
      </w:r>
      <w:r w:rsidR="00BE50E3">
        <w:rPr>
          <w:rFonts w:ascii="Calibri" w:hAnsi="Calibri"/>
        </w:rPr>
        <w:t>enables</w:t>
      </w:r>
      <w:r w:rsidR="000935F0" w:rsidRPr="009922DD">
        <w:rPr>
          <w:rFonts w:ascii="Calibri" w:hAnsi="Calibri"/>
        </w:rPr>
        <w:t xml:space="preserve"> young adolescents to be narrators of their own stories about navigating the interpersonal and social </w:t>
      </w:r>
      <w:r w:rsidR="00865FB4">
        <w:rPr>
          <w:rFonts w:ascii="Calibri" w:hAnsi="Calibri"/>
        </w:rPr>
        <w:t xml:space="preserve">experiences; </w:t>
      </w:r>
      <w:r w:rsidR="007829E6">
        <w:rPr>
          <w:rFonts w:ascii="Calibri" w:hAnsi="Calibri"/>
        </w:rPr>
        <w:t xml:space="preserve">in the telling of these stories, adolescents </w:t>
      </w:r>
      <w:r w:rsidR="00865FB4">
        <w:rPr>
          <w:rFonts w:ascii="Calibri" w:hAnsi="Calibri"/>
        </w:rPr>
        <w:t xml:space="preserve">will </w:t>
      </w:r>
      <w:r w:rsidR="007829E6">
        <w:rPr>
          <w:rFonts w:ascii="Calibri" w:hAnsi="Calibri"/>
        </w:rPr>
        <w:t>“narrate”</w:t>
      </w:r>
      <w:r w:rsidR="000935F0" w:rsidRPr="009922DD">
        <w:rPr>
          <w:rFonts w:ascii="Calibri" w:hAnsi="Calibri"/>
        </w:rPr>
        <w:t xml:space="preserve"> </w:t>
      </w:r>
      <w:r w:rsidR="007829E6">
        <w:rPr>
          <w:rFonts w:ascii="Calibri" w:hAnsi="Calibri"/>
        </w:rPr>
        <w:t xml:space="preserve">how they live and experience </w:t>
      </w:r>
      <w:r w:rsidR="000935F0" w:rsidRPr="009922DD">
        <w:rPr>
          <w:rFonts w:ascii="Calibri" w:hAnsi="Calibri"/>
        </w:rPr>
        <w:t>gender norms during transitions into adolescence.</w:t>
      </w:r>
      <w:r w:rsidRPr="009922DD">
        <w:rPr>
          <w:rFonts w:ascii="Calibri" w:hAnsi="Calibri"/>
        </w:rPr>
        <w:t xml:space="preserve"> </w:t>
      </w:r>
      <w:r w:rsidR="000935F0" w:rsidRPr="009922DD">
        <w:rPr>
          <w:rFonts w:ascii="Calibri" w:hAnsi="Calibri"/>
        </w:rPr>
        <w:t xml:space="preserve">The focus of narrative interviewing is to elicit stories that illuminate the research topic of interest (in this case gender norms). </w:t>
      </w:r>
      <w:r w:rsidR="007829E6">
        <w:rPr>
          <w:rFonts w:ascii="Calibri" w:hAnsi="Calibri"/>
        </w:rPr>
        <w:t xml:space="preserve"> T</w:t>
      </w:r>
      <w:r w:rsidR="000935F0" w:rsidRPr="009922DD">
        <w:rPr>
          <w:rFonts w:ascii="Calibri" w:hAnsi="Calibri"/>
        </w:rPr>
        <w:t>he data will emerge in story telling</w:t>
      </w:r>
      <w:r w:rsidR="007829E6">
        <w:rPr>
          <w:rFonts w:ascii="Calibri" w:hAnsi="Calibri"/>
        </w:rPr>
        <w:t xml:space="preserve"> </w:t>
      </w:r>
      <w:r w:rsidR="00865FB4">
        <w:rPr>
          <w:rFonts w:ascii="Calibri" w:hAnsi="Calibri"/>
        </w:rPr>
        <w:t>in response to a question that elicits a particular kind of story</w:t>
      </w:r>
      <w:r w:rsidR="00B67947">
        <w:rPr>
          <w:rFonts w:ascii="Calibri" w:hAnsi="Calibri"/>
        </w:rPr>
        <w:t xml:space="preserve">. These will be </w:t>
      </w:r>
      <w:r w:rsidR="00865FB4">
        <w:rPr>
          <w:rFonts w:ascii="Calibri" w:hAnsi="Calibri"/>
        </w:rPr>
        <w:t xml:space="preserve">followed by </w:t>
      </w:r>
      <w:r w:rsidR="007829E6">
        <w:rPr>
          <w:rFonts w:ascii="Calibri" w:hAnsi="Calibri"/>
        </w:rPr>
        <w:t>semi-structured questions</w:t>
      </w:r>
      <w:r w:rsidR="00B67947">
        <w:rPr>
          <w:rFonts w:ascii="Calibri" w:hAnsi="Calibri"/>
        </w:rPr>
        <w:t>;</w:t>
      </w:r>
      <w:r w:rsidR="000373A1">
        <w:rPr>
          <w:rFonts w:ascii="Calibri" w:hAnsi="Calibri"/>
        </w:rPr>
        <w:t xml:space="preserve"> some provided on the</w:t>
      </w:r>
      <w:r w:rsidR="00865FB4">
        <w:rPr>
          <w:rFonts w:ascii="Calibri" w:hAnsi="Calibri"/>
        </w:rPr>
        <w:t xml:space="preserve"> protocol and some that are more like a conversation</w:t>
      </w:r>
      <w:r w:rsidR="00B67947">
        <w:rPr>
          <w:rFonts w:ascii="Calibri" w:hAnsi="Calibri"/>
        </w:rPr>
        <w:t>. Such conversations are similar to what one would ask to</w:t>
      </w:r>
      <w:r w:rsidR="00865FB4">
        <w:rPr>
          <w:rFonts w:ascii="Calibri" w:hAnsi="Calibri"/>
        </w:rPr>
        <w:t xml:space="preserve"> fully understand </w:t>
      </w:r>
      <w:r w:rsidR="00B67947">
        <w:rPr>
          <w:rFonts w:ascii="Calibri" w:hAnsi="Calibri"/>
        </w:rPr>
        <w:t>a story that someone, (</w:t>
      </w:r>
      <w:r w:rsidR="00865FB4">
        <w:rPr>
          <w:rFonts w:ascii="Calibri" w:hAnsi="Calibri"/>
        </w:rPr>
        <w:t xml:space="preserve">in this case </w:t>
      </w:r>
      <w:r w:rsidR="00865FB4">
        <w:rPr>
          <w:rFonts w:ascii="Calibri" w:hAnsi="Calibri"/>
        </w:rPr>
        <w:lastRenderedPageBreak/>
        <w:t>the participant</w:t>
      </w:r>
      <w:r w:rsidR="00B67947">
        <w:rPr>
          <w:rFonts w:ascii="Calibri" w:hAnsi="Calibri"/>
        </w:rPr>
        <w:t>)</w:t>
      </w:r>
      <w:r w:rsidR="00865FB4">
        <w:rPr>
          <w:rFonts w:ascii="Calibri" w:hAnsi="Calibri"/>
        </w:rPr>
        <w:t xml:space="preserve"> is telling.  These follow-up questions will also enable the interviewer to ensure that the adolescent has included the parts of her/his experience that shed light on how they are experiencing, enacting, and responding to the gender norms they are confronting in their transition to adolescence.</w:t>
      </w:r>
    </w:p>
    <w:p w14:paraId="4B28040D" w14:textId="77777777" w:rsidR="007829E6" w:rsidRDefault="007829E6" w:rsidP="007829E6">
      <w:pPr>
        <w:rPr>
          <w:rFonts w:ascii="Calibri" w:hAnsi="Calibri"/>
        </w:rPr>
      </w:pPr>
    </w:p>
    <w:p w14:paraId="366D899F" w14:textId="77777777" w:rsidR="00294AC2" w:rsidRDefault="000935F0" w:rsidP="007829E6">
      <w:pPr>
        <w:rPr>
          <w:rFonts w:ascii="Calibri" w:hAnsi="Calibri"/>
        </w:rPr>
      </w:pPr>
      <w:r w:rsidRPr="009922DD">
        <w:rPr>
          <w:rFonts w:ascii="Calibri" w:hAnsi="Calibri"/>
        </w:rPr>
        <w:t>Narrative</w:t>
      </w:r>
      <w:r w:rsidR="007829E6">
        <w:rPr>
          <w:rFonts w:ascii="Calibri" w:hAnsi="Calibri"/>
        </w:rPr>
        <w:t xml:space="preserve"> interviewing</w:t>
      </w:r>
      <w:r w:rsidRPr="009922DD">
        <w:rPr>
          <w:rFonts w:ascii="Calibri" w:hAnsi="Calibri"/>
        </w:rPr>
        <w:t xml:space="preserve"> moves away from the stimulus/response model</w:t>
      </w:r>
      <w:r w:rsidR="009C5D58">
        <w:rPr>
          <w:rFonts w:ascii="Calibri" w:hAnsi="Calibri"/>
        </w:rPr>
        <w:t xml:space="preserve">.  Instead, there are two parts to narrative interviewing:  </w:t>
      </w:r>
    </w:p>
    <w:p w14:paraId="18525997" w14:textId="77777777" w:rsidR="00294AC2" w:rsidRDefault="00294AC2" w:rsidP="00B5702B">
      <w:pPr>
        <w:pStyle w:val="ListParagraph"/>
        <w:numPr>
          <w:ilvl w:val="0"/>
          <w:numId w:val="66"/>
        </w:numPr>
        <w:rPr>
          <w:rFonts w:ascii="Calibri" w:hAnsi="Calibri"/>
        </w:rPr>
      </w:pPr>
      <w:r>
        <w:rPr>
          <w:rFonts w:ascii="Calibri" w:hAnsi="Calibri"/>
        </w:rPr>
        <w:t>P</w:t>
      </w:r>
      <w:r w:rsidR="009C5D58" w:rsidRPr="00294AC2">
        <w:rPr>
          <w:rFonts w:ascii="Calibri" w:hAnsi="Calibri"/>
        </w:rPr>
        <w:t xml:space="preserve">osing one particular question designed to invite or elicit a story about the topic of interest, in this case interpersonal and social experiences that, in the telling, will illuminate how the participant engages with gender norms; and </w:t>
      </w:r>
    </w:p>
    <w:p w14:paraId="27EDDFF2" w14:textId="2039BE93" w:rsidR="00E95B47" w:rsidRPr="00294AC2" w:rsidRDefault="00294AC2" w:rsidP="00B5702B">
      <w:pPr>
        <w:pStyle w:val="ListParagraph"/>
        <w:numPr>
          <w:ilvl w:val="0"/>
          <w:numId w:val="66"/>
        </w:numPr>
        <w:rPr>
          <w:rFonts w:ascii="Calibri" w:hAnsi="Calibri"/>
        </w:rPr>
      </w:pPr>
      <w:r>
        <w:rPr>
          <w:rFonts w:ascii="Calibri" w:hAnsi="Calibri"/>
        </w:rPr>
        <w:t>A</w:t>
      </w:r>
      <w:r w:rsidR="009C5D58" w:rsidRPr="00294AC2">
        <w:rPr>
          <w:rFonts w:ascii="Calibri" w:hAnsi="Calibri"/>
        </w:rPr>
        <w:t xml:space="preserve"> “menu” of potentia</w:t>
      </w:r>
      <w:r w:rsidR="009F4AEC" w:rsidRPr="00294AC2">
        <w:rPr>
          <w:rFonts w:ascii="Calibri" w:hAnsi="Calibri"/>
        </w:rPr>
        <w:t xml:space="preserve">l follow-up questions, the answers to which will fill out the story so that it will contain the data that answer the research question. </w:t>
      </w:r>
      <w:r w:rsidR="00BD71BB" w:rsidRPr="00294AC2">
        <w:rPr>
          <w:rFonts w:ascii="Calibri" w:hAnsi="Calibri"/>
        </w:rPr>
        <w:t>This “menu” is usually supplemented by questions for clarification or going into more depth about some aspect of the story that are specific to that story which the interviewer asks.</w:t>
      </w:r>
      <w:r w:rsidR="009F4AEC" w:rsidRPr="00294AC2">
        <w:rPr>
          <w:rFonts w:ascii="Calibri" w:hAnsi="Calibri"/>
        </w:rPr>
        <w:t xml:space="preserve"> </w:t>
      </w:r>
      <w:r w:rsidR="000935F0" w:rsidRPr="00294AC2">
        <w:rPr>
          <w:rFonts w:ascii="Calibri" w:hAnsi="Calibri"/>
        </w:rPr>
        <w:t xml:space="preserve"> </w:t>
      </w:r>
      <w:r w:rsidR="009F4AEC" w:rsidRPr="00294AC2">
        <w:rPr>
          <w:rFonts w:ascii="Calibri" w:hAnsi="Calibri"/>
        </w:rPr>
        <w:t xml:space="preserve">It is </w:t>
      </w:r>
      <w:r w:rsidR="007829E6" w:rsidRPr="00294AC2">
        <w:rPr>
          <w:rFonts w:ascii="Calibri" w:hAnsi="Calibri"/>
        </w:rPr>
        <w:t xml:space="preserve">more of </w:t>
      </w:r>
      <w:r w:rsidR="009F4AEC" w:rsidRPr="00294AC2">
        <w:rPr>
          <w:rFonts w:ascii="Calibri" w:hAnsi="Calibri"/>
        </w:rPr>
        <w:t xml:space="preserve">a </w:t>
      </w:r>
      <w:r w:rsidR="000935F0" w:rsidRPr="00294AC2">
        <w:rPr>
          <w:rFonts w:ascii="Calibri" w:hAnsi="Calibri"/>
        </w:rPr>
        <w:t>conversation</w:t>
      </w:r>
      <w:r w:rsidR="009F4AEC" w:rsidRPr="00294AC2">
        <w:rPr>
          <w:rFonts w:ascii="Calibri" w:hAnsi="Calibri"/>
        </w:rPr>
        <w:t xml:space="preserve">, </w:t>
      </w:r>
      <w:r w:rsidR="000935F0" w:rsidRPr="00294AC2">
        <w:rPr>
          <w:rFonts w:ascii="Calibri" w:hAnsi="Calibri"/>
        </w:rPr>
        <w:t>where interviewer and interviewee are two active participants who jointly construct a story with a meaning. The goal is to facilitate extended and detail</w:t>
      </w:r>
      <w:r w:rsidR="0007186D" w:rsidRPr="00294AC2">
        <w:rPr>
          <w:rFonts w:ascii="Calibri" w:hAnsi="Calibri"/>
        </w:rPr>
        <w:t>ed</w:t>
      </w:r>
      <w:r w:rsidR="000935F0" w:rsidRPr="00294AC2">
        <w:rPr>
          <w:rFonts w:ascii="Calibri" w:hAnsi="Calibri"/>
        </w:rPr>
        <w:t xml:space="preserve"> stories, encouraging participants to speak in their own ways</w:t>
      </w:r>
      <w:r w:rsidR="009D7CEE" w:rsidRPr="00294AC2">
        <w:rPr>
          <w:rFonts w:ascii="Calibri" w:hAnsi="Calibri"/>
        </w:rPr>
        <w:t>, to tell what happened to them from their perspective, and to include their own thoughts and feelings about the experience they are conveying in the story</w:t>
      </w:r>
      <w:r w:rsidR="000935F0" w:rsidRPr="00294AC2">
        <w:rPr>
          <w:rFonts w:ascii="Calibri" w:hAnsi="Calibri"/>
        </w:rPr>
        <w:t xml:space="preserve">. </w:t>
      </w:r>
      <w:r w:rsidR="004A2CBA" w:rsidRPr="00294AC2">
        <w:rPr>
          <w:rFonts w:ascii="Calibri" w:hAnsi="Calibri"/>
        </w:rPr>
        <w:t xml:space="preserve"> </w:t>
      </w:r>
    </w:p>
    <w:p w14:paraId="1BB12094" w14:textId="77777777" w:rsidR="00E95B47" w:rsidRDefault="00E95B47" w:rsidP="007829E6">
      <w:pPr>
        <w:rPr>
          <w:rFonts w:ascii="Calibri" w:hAnsi="Calibri"/>
        </w:rPr>
      </w:pPr>
    </w:p>
    <w:p w14:paraId="2DA72F76" w14:textId="4AE20198" w:rsidR="00F505F8" w:rsidRDefault="000935F0" w:rsidP="007829E6">
      <w:pPr>
        <w:rPr>
          <w:rFonts w:ascii="Calibri" w:hAnsi="Calibri"/>
        </w:rPr>
      </w:pPr>
      <w:r w:rsidRPr="009922DD">
        <w:rPr>
          <w:rFonts w:ascii="Calibri" w:hAnsi="Calibri"/>
        </w:rPr>
        <w:t>In narrative interviewing, rules of everyday conversation apply (turn-taking, entrance and exit talks)</w:t>
      </w:r>
      <w:r w:rsidR="009F4AEC">
        <w:rPr>
          <w:rFonts w:ascii="Calibri" w:hAnsi="Calibri"/>
        </w:rPr>
        <w:t xml:space="preserve"> on the one hand, while other practices (interrupting, cutting off pauses, blurting out an idea) </w:t>
      </w:r>
      <w:r w:rsidR="00B45C47">
        <w:rPr>
          <w:rFonts w:ascii="Calibri" w:hAnsi="Calibri"/>
        </w:rPr>
        <w:t>are to be avoided</w:t>
      </w:r>
      <w:r w:rsidRPr="009922DD">
        <w:rPr>
          <w:rFonts w:ascii="Calibri" w:hAnsi="Calibri"/>
        </w:rPr>
        <w:t xml:space="preserve">. Instead of following a </w:t>
      </w:r>
      <w:r w:rsidR="00B45C47">
        <w:rPr>
          <w:rFonts w:ascii="Calibri" w:hAnsi="Calibri"/>
        </w:rPr>
        <w:t xml:space="preserve">completely </w:t>
      </w:r>
      <w:r w:rsidRPr="009922DD">
        <w:rPr>
          <w:rFonts w:ascii="Calibri" w:hAnsi="Calibri"/>
        </w:rPr>
        <w:t>standardized interview guide, the interviewer</w:t>
      </w:r>
      <w:r w:rsidR="009D7CEE">
        <w:rPr>
          <w:rFonts w:ascii="Calibri" w:hAnsi="Calibri"/>
        </w:rPr>
        <w:t xml:space="preserve"> uses the</w:t>
      </w:r>
      <w:r w:rsidR="00B45C47">
        <w:rPr>
          <w:rFonts w:ascii="Calibri" w:hAnsi="Calibri"/>
        </w:rPr>
        <w:t xml:space="preserve"> more “fluid” interview guide in her/his </w:t>
      </w:r>
      <w:r w:rsidRPr="009922DD">
        <w:rPr>
          <w:rFonts w:ascii="Calibri" w:hAnsi="Calibri"/>
        </w:rPr>
        <w:t xml:space="preserve">role </w:t>
      </w:r>
      <w:r w:rsidR="00B45C47">
        <w:rPr>
          <w:rFonts w:ascii="Calibri" w:hAnsi="Calibri"/>
        </w:rPr>
        <w:t>to</w:t>
      </w:r>
      <w:r w:rsidRPr="009922DD">
        <w:rPr>
          <w:rFonts w:ascii="Calibri" w:hAnsi="Calibri"/>
        </w:rPr>
        <w:t xml:space="preserve"> create the opportunity for storytelling, showing attentiveness </w:t>
      </w:r>
      <w:r w:rsidR="00B45C47">
        <w:rPr>
          <w:rFonts w:ascii="Calibri" w:hAnsi="Calibri"/>
        </w:rPr>
        <w:t xml:space="preserve">and </w:t>
      </w:r>
      <w:r w:rsidRPr="009922DD">
        <w:rPr>
          <w:rFonts w:ascii="Calibri" w:hAnsi="Calibri"/>
        </w:rPr>
        <w:t>responsiveness</w:t>
      </w:r>
      <w:r w:rsidR="00B45C47">
        <w:rPr>
          <w:rFonts w:ascii="Calibri" w:hAnsi="Calibri"/>
        </w:rPr>
        <w:t xml:space="preserve"> by asking questions that enable the participant to elaborate on what she/he is saying</w:t>
      </w:r>
      <w:r w:rsidRPr="009922DD">
        <w:rPr>
          <w:rFonts w:ascii="Calibri" w:hAnsi="Calibri"/>
        </w:rPr>
        <w:t>. While the specific wording of questions is less important than the degree of reciprocity and the emotional engagement of both participants, certain kinds of questions are more likely to gen</w:t>
      </w:r>
      <w:r w:rsidR="004A2CBA" w:rsidRPr="009922DD">
        <w:rPr>
          <w:rFonts w:ascii="Calibri" w:hAnsi="Calibri"/>
        </w:rPr>
        <w:t>erate narrative opportunities</w:t>
      </w:r>
      <w:r w:rsidR="00B45C47">
        <w:rPr>
          <w:rFonts w:ascii="Calibri" w:hAnsi="Calibri"/>
        </w:rPr>
        <w:t xml:space="preserve"> and will be on the “menu” of questions contained in the protocol. </w:t>
      </w:r>
      <w:r w:rsidR="009D7CEE">
        <w:rPr>
          <w:rFonts w:ascii="Calibri" w:hAnsi="Calibri"/>
        </w:rPr>
        <w:t xml:space="preserve">The one standard question that will be on the protocol that interviewers will ask all participants will be the initial story elicitation question. </w:t>
      </w:r>
      <w:r w:rsidR="00F505F8">
        <w:rPr>
          <w:rFonts w:ascii="Calibri" w:hAnsi="Calibri"/>
        </w:rPr>
        <w:t xml:space="preserve">One example of a story elicitation question is: </w:t>
      </w:r>
      <w:r w:rsidR="00F505F8" w:rsidRPr="009922DD">
        <w:rPr>
          <w:rFonts w:ascii="Calibri" w:hAnsi="Calibri"/>
        </w:rPr>
        <w:t xml:space="preserve"> “</w:t>
      </w:r>
      <w:r w:rsidR="00F505F8">
        <w:rPr>
          <w:rFonts w:ascii="Calibri" w:hAnsi="Calibri"/>
        </w:rPr>
        <w:t xml:space="preserve">Can you tell me a story about a time when </w:t>
      </w:r>
      <w:r w:rsidR="00F505F8" w:rsidRPr="009922DD">
        <w:rPr>
          <w:rFonts w:ascii="Calibri" w:hAnsi="Calibri"/>
        </w:rPr>
        <w:t>you realize</w:t>
      </w:r>
      <w:r w:rsidR="00F505F8">
        <w:rPr>
          <w:rFonts w:ascii="Calibri" w:hAnsi="Calibri"/>
        </w:rPr>
        <w:t>d</w:t>
      </w:r>
      <w:r w:rsidR="00F505F8" w:rsidRPr="009922DD">
        <w:rPr>
          <w:rFonts w:ascii="Calibri" w:hAnsi="Calibri"/>
        </w:rPr>
        <w:t xml:space="preserve"> </w:t>
      </w:r>
      <w:r w:rsidR="00F505F8">
        <w:rPr>
          <w:rFonts w:ascii="Calibri" w:hAnsi="Calibri"/>
        </w:rPr>
        <w:t>you were no longer a [girl] child? [</w:t>
      </w:r>
      <w:r w:rsidR="00F505F8" w:rsidRPr="009922DD">
        <w:rPr>
          <w:rFonts w:ascii="Calibri" w:hAnsi="Calibri"/>
        </w:rPr>
        <w:t>you were becoming an adolescent</w:t>
      </w:r>
      <w:r w:rsidR="00F505F8">
        <w:rPr>
          <w:rFonts w:ascii="Calibri" w:hAnsi="Calibri"/>
        </w:rPr>
        <w:t>]</w:t>
      </w:r>
      <w:r w:rsidR="00F505F8" w:rsidRPr="009922DD">
        <w:rPr>
          <w:rFonts w:ascii="Calibri" w:hAnsi="Calibri"/>
        </w:rPr>
        <w:t>?”</w:t>
      </w:r>
      <w:r w:rsidR="00F505F8">
        <w:rPr>
          <w:rFonts w:ascii="Calibri" w:hAnsi="Calibri"/>
        </w:rPr>
        <w:t>, which is often followed by</w:t>
      </w:r>
      <w:proofErr w:type="gramStart"/>
      <w:r w:rsidR="00F505F8">
        <w:rPr>
          <w:rFonts w:ascii="Calibri" w:hAnsi="Calibri"/>
        </w:rPr>
        <w:t xml:space="preserve">: </w:t>
      </w:r>
      <w:r w:rsidR="00F505F8" w:rsidRPr="009922DD">
        <w:rPr>
          <w:rFonts w:ascii="Calibri" w:hAnsi="Calibri"/>
        </w:rPr>
        <w:t xml:space="preserve"> “</w:t>
      </w:r>
      <w:proofErr w:type="gramEnd"/>
      <w:r w:rsidR="00F505F8" w:rsidRPr="009922DD">
        <w:rPr>
          <w:rFonts w:ascii="Calibri" w:hAnsi="Calibri"/>
        </w:rPr>
        <w:t xml:space="preserve">Can you tell me </w:t>
      </w:r>
      <w:r w:rsidR="00F505F8">
        <w:rPr>
          <w:rFonts w:ascii="Calibri" w:hAnsi="Calibri"/>
        </w:rPr>
        <w:t xml:space="preserve">the story of </w:t>
      </w:r>
      <w:r w:rsidR="00F505F8" w:rsidRPr="009922DD">
        <w:rPr>
          <w:rFonts w:ascii="Calibri" w:hAnsi="Calibri"/>
        </w:rPr>
        <w:t>how that happened?”</w:t>
      </w:r>
      <w:r w:rsidR="009D7CEE">
        <w:rPr>
          <w:rFonts w:ascii="Calibri" w:hAnsi="Calibri"/>
        </w:rPr>
        <w:t xml:space="preserve"> Even that question may require other ways to word the question to enable the participant to understand what kind of story to tell.  </w:t>
      </w:r>
    </w:p>
    <w:p w14:paraId="53410D9E" w14:textId="77777777" w:rsidR="00F505F8" w:rsidRDefault="00F505F8" w:rsidP="007829E6">
      <w:pPr>
        <w:rPr>
          <w:rFonts w:ascii="Calibri" w:hAnsi="Calibri"/>
        </w:rPr>
      </w:pPr>
    </w:p>
    <w:p w14:paraId="1D35050A" w14:textId="4428ECD6" w:rsidR="00FE54FC" w:rsidRPr="009922DD" w:rsidRDefault="00F505F8" w:rsidP="008319EA">
      <w:pPr>
        <w:rPr>
          <w:rFonts w:ascii="Calibri" w:hAnsi="Calibri"/>
        </w:rPr>
      </w:pPr>
      <w:r>
        <w:rPr>
          <w:rFonts w:ascii="Calibri" w:hAnsi="Calibri"/>
        </w:rPr>
        <w:t>Follow-up n</w:t>
      </w:r>
      <w:r w:rsidR="004E2B57">
        <w:rPr>
          <w:rFonts w:ascii="Calibri" w:hAnsi="Calibri"/>
        </w:rPr>
        <w:t xml:space="preserve">arrative questions are similar to </w:t>
      </w:r>
      <w:r>
        <w:rPr>
          <w:rFonts w:ascii="Calibri" w:hAnsi="Calibri"/>
        </w:rPr>
        <w:t xml:space="preserve">the </w:t>
      </w:r>
      <w:r w:rsidR="00683B43">
        <w:rPr>
          <w:rFonts w:ascii="Calibri" w:hAnsi="Calibri"/>
        </w:rPr>
        <w:t xml:space="preserve">probing questions introduced in the general approach to </w:t>
      </w:r>
      <w:r w:rsidR="004E2B57">
        <w:rPr>
          <w:rFonts w:ascii="Calibri" w:hAnsi="Calibri"/>
        </w:rPr>
        <w:t xml:space="preserve">qualitative interviewing above.  What is different is that these questions fulfill the function of elaborating a story through asking questions for </w:t>
      </w:r>
      <w:r w:rsidR="00683B43">
        <w:rPr>
          <w:rFonts w:ascii="Calibri" w:hAnsi="Calibri"/>
        </w:rPr>
        <w:t xml:space="preserve">clarification and going into more depth.  Another way to think about asking questions to enable the participant to elaborate her/his story is to ask questions about details and questions about processes.  </w:t>
      </w:r>
    </w:p>
    <w:p w14:paraId="464A9425" w14:textId="77777777" w:rsidR="00FE54FC" w:rsidRPr="009922DD" w:rsidRDefault="00FE54FC" w:rsidP="008319EA">
      <w:pPr>
        <w:rPr>
          <w:rFonts w:ascii="Calibri" w:hAnsi="Calibri"/>
        </w:rPr>
      </w:pPr>
    </w:p>
    <w:p w14:paraId="36222FF3" w14:textId="6BB32FCF" w:rsidR="00FE54FC" w:rsidRPr="009922DD" w:rsidRDefault="004A2CBA" w:rsidP="008319EA">
      <w:pPr>
        <w:rPr>
          <w:rFonts w:ascii="Calibri" w:hAnsi="Calibri"/>
        </w:rPr>
      </w:pPr>
      <w:r w:rsidRPr="009922DD">
        <w:rPr>
          <w:rFonts w:ascii="Calibri" w:hAnsi="Calibri"/>
          <w:b/>
        </w:rPr>
        <w:t>Suggested reading</w:t>
      </w:r>
      <w:r w:rsidR="000935F0" w:rsidRPr="009922DD">
        <w:rPr>
          <w:rFonts w:ascii="Calibri" w:hAnsi="Calibri"/>
          <w:b/>
        </w:rPr>
        <w:t>:</w:t>
      </w:r>
    </w:p>
    <w:p w14:paraId="1A53EEAD" w14:textId="0AFA6CB4" w:rsidR="00FE54FC" w:rsidRPr="009922DD" w:rsidRDefault="000935F0" w:rsidP="008319EA">
      <w:pPr>
        <w:pStyle w:val="ListParagraph"/>
        <w:numPr>
          <w:ilvl w:val="0"/>
          <w:numId w:val="11"/>
        </w:numPr>
        <w:rPr>
          <w:rFonts w:ascii="Calibri" w:hAnsi="Calibri"/>
        </w:rPr>
      </w:pPr>
      <w:r w:rsidRPr="009922DD">
        <w:rPr>
          <w:rFonts w:ascii="Calibri" w:hAnsi="Calibri"/>
        </w:rPr>
        <w:t xml:space="preserve">Tolman, D. &amp; </w:t>
      </w:r>
      <w:proofErr w:type="spellStart"/>
      <w:r w:rsidRPr="009922DD">
        <w:rPr>
          <w:rFonts w:ascii="Calibri" w:hAnsi="Calibri"/>
        </w:rPr>
        <w:t>Sorsoli</w:t>
      </w:r>
      <w:proofErr w:type="spellEnd"/>
      <w:r w:rsidRPr="009922DD">
        <w:rPr>
          <w:rFonts w:ascii="Calibri" w:hAnsi="Calibri"/>
        </w:rPr>
        <w:t xml:space="preserve">, L. Hearing Voices. Listening to Multiplicity and Movement in Interview Data. </w:t>
      </w:r>
    </w:p>
    <w:p w14:paraId="20F82C0E" w14:textId="02AAC50C" w:rsidR="00FE54FC" w:rsidRPr="009922DD" w:rsidRDefault="004A2CBA" w:rsidP="004A2CBA">
      <w:pPr>
        <w:pStyle w:val="Heading2"/>
        <w:rPr>
          <w:lang w:val="en-US"/>
        </w:rPr>
      </w:pPr>
      <w:bookmarkStart w:id="15" w:name="h.o1u73bs64fgj" w:colFirst="0" w:colLast="0"/>
      <w:bookmarkStart w:id="16" w:name="_Toc263437661"/>
      <w:bookmarkEnd w:id="15"/>
      <w:r w:rsidRPr="009922DD">
        <w:rPr>
          <w:lang w:val="en-US"/>
        </w:rPr>
        <w:lastRenderedPageBreak/>
        <w:t>3.4</w:t>
      </w:r>
      <w:r w:rsidR="000935F0" w:rsidRPr="009922DD">
        <w:rPr>
          <w:lang w:val="en-US"/>
        </w:rPr>
        <w:t xml:space="preserve"> Participatory data collection with young adolescents</w:t>
      </w:r>
      <w:bookmarkEnd w:id="16"/>
    </w:p>
    <w:p w14:paraId="6BBEDA51" w14:textId="687D9656" w:rsidR="00FE54FC" w:rsidRPr="009922DD" w:rsidRDefault="000935F0" w:rsidP="008319EA">
      <w:pPr>
        <w:rPr>
          <w:rFonts w:ascii="Calibri" w:hAnsi="Calibri"/>
        </w:rPr>
      </w:pPr>
      <w:r w:rsidRPr="009922DD">
        <w:rPr>
          <w:rFonts w:ascii="Calibri" w:hAnsi="Calibri"/>
        </w:rPr>
        <w:t xml:space="preserve">Much sexual and reproductive health research on young adolescents relies on retrospective reports from their older counterparts. This study takes a different approach, based on the understanding that younger boys and girls can be competent, reliable informants about their own childhood, with their own perspectives to share. Most research methodologies, however, advantage adults in terms of social and communication skills or knowledge, therefore </w:t>
      </w:r>
      <w:r w:rsidR="0007186D">
        <w:rPr>
          <w:rFonts w:ascii="Calibri" w:hAnsi="Calibri"/>
        </w:rPr>
        <w:t xml:space="preserve">it </w:t>
      </w:r>
      <w:r w:rsidRPr="009922DD">
        <w:rPr>
          <w:rFonts w:ascii="Calibri" w:hAnsi="Calibri"/>
        </w:rPr>
        <w:t>is important to develop participatory, visual methods which shift the balance of power from researcher to participant and are cognitively and developmentally appropriate for this age group (Dell Clark 2011).</w:t>
      </w:r>
    </w:p>
    <w:p w14:paraId="13CA4F56" w14:textId="77777777" w:rsidR="00FE54FC" w:rsidRPr="009922DD" w:rsidRDefault="00FE54FC" w:rsidP="008319EA">
      <w:pPr>
        <w:rPr>
          <w:rFonts w:ascii="Calibri" w:hAnsi="Calibri"/>
        </w:rPr>
      </w:pPr>
    </w:p>
    <w:p w14:paraId="53525E19" w14:textId="7112B777" w:rsidR="00FE54FC" w:rsidRPr="009922DD" w:rsidRDefault="000935F0" w:rsidP="008319EA">
      <w:pPr>
        <w:rPr>
          <w:rFonts w:ascii="Calibri" w:hAnsi="Calibri"/>
        </w:rPr>
      </w:pPr>
      <w:r w:rsidRPr="009922DD">
        <w:rPr>
          <w:rFonts w:ascii="Calibri" w:hAnsi="Calibri"/>
          <w:highlight w:val="white"/>
        </w:rPr>
        <w:t>Participatory methodologies are important for eliciting aspects of gender attitudes about relationships (e.g. some attitudes may be tab</w:t>
      </w:r>
      <w:r w:rsidR="0007186D">
        <w:rPr>
          <w:rFonts w:ascii="Calibri" w:hAnsi="Calibri"/>
          <w:highlight w:val="white"/>
        </w:rPr>
        <w:t>oo</w:t>
      </w:r>
      <w:r w:rsidRPr="009922DD">
        <w:rPr>
          <w:rFonts w:ascii="Calibri" w:hAnsi="Calibri"/>
          <w:highlight w:val="white"/>
        </w:rPr>
        <w:t>) and puberty/growing up experiences that adolescents may be less comfortable discussing in ‘standard’ interviews. The research by Marni Sommer is one example of participatory methods; in a recent study, Sommer had Tanzanian boys write anonymous stories on experiences of violence and peer pressure that were critical for eliciting mentions of sexual and physical violence in the society, topics considered taboo or shameful to discuss.</w:t>
      </w:r>
    </w:p>
    <w:p w14:paraId="19F0C657" w14:textId="77777777" w:rsidR="00FE54FC" w:rsidRPr="009922DD" w:rsidRDefault="00FE54FC" w:rsidP="008319EA">
      <w:pPr>
        <w:rPr>
          <w:rFonts w:ascii="Calibri" w:hAnsi="Calibri"/>
        </w:rPr>
      </w:pPr>
    </w:p>
    <w:p w14:paraId="44F5C89A" w14:textId="23B429DD" w:rsidR="00FE54FC" w:rsidRPr="009922DD" w:rsidRDefault="004A2CBA" w:rsidP="008319EA">
      <w:pPr>
        <w:rPr>
          <w:rFonts w:ascii="Calibri" w:hAnsi="Calibri"/>
        </w:rPr>
      </w:pPr>
      <w:r w:rsidRPr="009922DD">
        <w:rPr>
          <w:rFonts w:ascii="Calibri" w:hAnsi="Calibri"/>
          <w:b/>
          <w:highlight w:val="white"/>
        </w:rPr>
        <w:t>Suggested reading</w:t>
      </w:r>
      <w:r w:rsidR="000935F0" w:rsidRPr="009922DD">
        <w:rPr>
          <w:rFonts w:ascii="Calibri" w:hAnsi="Calibri"/>
          <w:b/>
          <w:highlight w:val="white"/>
        </w:rPr>
        <w:t>:</w:t>
      </w:r>
    </w:p>
    <w:p w14:paraId="434A61DF" w14:textId="0D855CB8" w:rsidR="00FE54FC" w:rsidRPr="009922DD" w:rsidRDefault="000935F0" w:rsidP="0092269D">
      <w:pPr>
        <w:pStyle w:val="ListParagraph"/>
        <w:numPr>
          <w:ilvl w:val="0"/>
          <w:numId w:val="11"/>
        </w:numPr>
        <w:rPr>
          <w:rFonts w:ascii="Calibri" w:hAnsi="Calibri"/>
          <w:highlight w:val="white"/>
        </w:rPr>
      </w:pPr>
      <w:proofErr w:type="spellStart"/>
      <w:r w:rsidRPr="009922DD">
        <w:rPr>
          <w:rFonts w:ascii="Calibri" w:hAnsi="Calibri"/>
          <w:highlight w:val="white"/>
        </w:rPr>
        <w:t>Sah</w:t>
      </w:r>
      <w:proofErr w:type="spellEnd"/>
      <w:r w:rsidRPr="009922DD">
        <w:rPr>
          <w:rFonts w:ascii="Calibri" w:hAnsi="Calibri"/>
          <w:highlight w:val="white"/>
        </w:rPr>
        <w:t xml:space="preserve">, M., Zambezi, R., </w:t>
      </w:r>
      <w:proofErr w:type="spellStart"/>
      <w:r w:rsidRPr="009922DD">
        <w:rPr>
          <w:rFonts w:ascii="Calibri" w:hAnsi="Calibri"/>
          <w:highlight w:val="white"/>
        </w:rPr>
        <w:t>Simasiku</w:t>
      </w:r>
      <w:proofErr w:type="spellEnd"/>
      <w:r w:rsidRPr="009922DD">
        <w:rPr>
          <w:rFonts w:ascii="Calibri" w:hAnsi="Calibri"/>
          <w:highlight w:val="white"/>
        </w:rPr>
        <w:t xml:space="preserve">, M. Listening to Young Voices: Facilitating Participatory Appraisals on Reproductive Health with Adolescents. Care International in Zambia; 1999. </w:t>
      </w:r>
    </w:p>
    <w:p w14:paraId="17997364" w14:textId="77777777" w:rsidR="00FE54FC" w:rsidRPr="009922DD" w:rsidRDefault="00FE54FC" w:rsidP="008319EA">
      <w:pPr>
        <w:rPr>
          <w:rFonts w:ascii="Calibri" w:hAnsi="Calibri"/>
        </w:rPr>
      </w:pPr>
    </w:p>
    <w:p w14:paraId="1E43B5C1" w14:textId="77777777" w:rsidR="00EB3CF2" w:rsidRPr="009922DD" w:rsidRDefault="00EB3CF2">
      <w:pPr>
        <w:rPr>
          <w:rFonts w:eastAsia="Trebuchet MS" w:cs="Trebuchet MS"/>
          <w:sz w:val="32"/>
        </w:rPr>
      </w:pPr>
      <w:bookmarkStart w:id="17" w:name="h.ovzvbklghb04" w:colFirst="0" w:colLast="0"/>
      <w:bookmarkEnd w:id="17"/>
      <w:r w:rsidRPr="009922DD">
        <w:br w:type="page"/>
      </w:r>
    </w:p>
    <w:p w14:paraId="74EC92D3" w14:textId="1BCCE396" w:rsidR="00FE54FC" w:rsidRPr="009922DD" w:rsidRDefault="004A2CBA" w:rsidP="004A2CBA">
      <w:pPr>
        <w:pStyle w:val="Heading1"/>
        <w:rPr>
          <w:lang w:val="en-US"/>
        </w:rPr>
      </w:pPr>
      <w:bookmarkStart w:id="18" w:name="_Toc263437662"/>
      <w:r w:rsidRPr="009922DD">
        <w:rPr>
          <w:lang w:val="en-US"/>
        </w:rPr>
        <w:lastRenderedPageBreak/>
        <w:t>4</w:t>
      </w:r>
      <w:r w:rsidR="000935F0" w:rsidRPr="009922DD">
        <w:rPr>
          <w:lang w:val="en-US"/>
        </w:rPr>
        <w:t>. Study population</w:t>
      </w:r>
      <w:bookmarkEnd w:id="18"/>
    </w:p>
    <w:p w14:paraId="32C99E24" w14:textId="769C60AA" w:rsidR="00FE54FC" w:rsidRPr="009922DD" w:rsidRDefault="000935F0" w:rsidP="008319EA">
      <w:pPr>
        <w:rPr>
          <w:rFonts w:ascii="Calibri" w:hAnsi="Calibri"/>
        </w:rPr>
      </w:pPr>
      <w:r w:rsidRPr="009922DD">
        <w:rPr>
          <w:rFonts w:ascii="Calibri" w:hAnsi="Calibri"/>
        </w:rPr>
        <w:t>Interviews will be conducted with young adolescents ages 11-13</w:t>
      </w:r>
      <w:r w:rsidR="00D16436">
        <w:rPr>
          <w:rFonts w:ascii="Calibri" w:hAnsi="Calibri"/>
        </w:rPr>
        <w:t xml:space="preserve"> and their parents/guardians</w:t>
      </w:r>
      <w:r w:rsidRPr="009922DD">
        <w:rPr>
          <w:rFonts w:ascii="Calibri" w:hAnsi="Calibri"/>
        </w:rPr>
        <w:t xml:space="preserve"> living in urban poor areas </w:t>
      </w:r>
      <w:r w:rsidR="00D16436">
        <w:rPr>
          <w:rFonts w:ascii="Calibri" w:hAnsi="Calibri"/>
        </w:rPr>
        <w:t xml:space="preserve">in </w:t>
      </w:r>
      <w:r w:rsidRPr="009922DD">
        <w:rPr>
          <w:rFonts w:ascii="Calibri" w:hAnsi="Calibri"/>
        </w:rPr>
        <w:t>Baltimore (US), Nairobi (Kenya), New Delhi (India), and Shanghai (China)</w:t>
      </w:r>
      <w:r w:rsidR="00D16436">
        <w:rPr>
          <w:rFonts w:ascii="Calibri" w:hAnsi="Calibri"/>
        </w:rPr>
        <w:t>,</w:t>
      </w:r>
      <w:r w:rsidRPr="009922DD">
        <w:rPr>
          <w:rFonts w:ascii="Calibri" w:hAnsi="Calibri"/>
        </w:rPr>
        <w:t xml:space="preserve"> Ghent (Belgium), </w:t>
      </w:r>
      <w:proofErr w:type="spellStart"/>
      <w:r w:rsidRPr="009922DD">
        <w:rPr>
          <w:rFonts w:ascii="Calibri" w:hAnsi="Calibri"/>
        </w:rPr>
        <w:t>Capetown</w:t>
      </w:r>
      <w:proofErr w:type="spellEnd"/>
      <w:r w:rsidRPr="009922DD">
        <w:rPr>
          <w:rFonts w:ascii="Calibri" w:hAnsi="Calibri"/>
        </w:rPr>
        <w:t xml:space="preserve"> (South Africa), Assi</w:t>
      </w:r>
      <w:r w:rsidR="00D16436">
        <w:rPr>
          <w:rFonts w:ascii="Calibri" w:hAnsi="Calibri"/>
        </w:rPr>
        <w:t>u</w:t>
      </w:r>
      <w:r w:rsidRPr="009922DD">
        <w:rPr>
          <w:rFonts w:ascii="Calibri" w:hAnsi="Calibri"/>
        </w:rPr>
        <w:t>t (Egypt), Ile-Ife (Nigeria), Edinburgh (Scotland) and Bl</w:t>
      </w:r>
      <w:r w:rsidR="00D16436">
        <w:rPr>
          <w:rFonts w:ascii="Calibri" w:hAnsi="Calibri"/>
        </w:rPr>
        <w:t>antyre (</w:t>
      </w:r>
      <w:r w:rsidRPr="009922DD">
        <w:rPr>
          <w:rFonts w:ascii="Calibri" w:hAnsi="Calibri"/>
        </w:rPr>
        <w:t xml:space="preserve">Malawi). </w:t>
      </w:r>
    </w:p>
    <w:p w14:paraId="7BC49DB9" w14:textId="77777777" w:rsidR="00FE54FC" w:rsidRPr="009922DD" w:rsidRDefault="000935F0" w:rsidP="008319EA">
      <w:pPr>
        <w:rPr>
          <w:rFonts w:ascii="Calibri" w:hAnsi="Calibri"/>
        </w:rPr>
      </w:pPr>
      <w:r w:rsidRPr="009922DD">
        <w:rPr>
          <w:rFonts w:ascii="Calibri" w:hAnsi="Calibri"/>
        </w:rPr>
        <w:t xml:space="preserve"> </w:t>
      </w:r>
    </w:p>
    <w:p w14:paraId="40E3A975" w14:textId="19D19A22" w:rsidR="00FE54FC" w:rsidRPr="009922DD" w:rsidRDefault="004A2CBA" w:rsidP="004A2CBA">
      <w:pPr>
        <w:pStyle w:val="Heading2"/>
        <w:rPr>
          <w:lang w:val="en-US"/>
        </w:rPr>
      </w:pPr>
      <w:bookmarkStart w:id="19" w:name="h.g7ubgyu54cip" w:colFirst="0" w:colLast="0"/>
      <w:bookmarkStart w:id="20" w:name="_Toc263437663"/>
      <w:bookmarkEnd w:id="19"/>
      <w:r w:rsidRPr="009922DD">
        <w:rPr>
          <w:lang w:val="en-US"/>
        </w:rPr>
        <w:t>4</w:t>
      </w:r>
      <w:r w:rsidR="000935F0" w:rsidRPr="009922DD">
        <w:rPr>
          <w:lang w:val="en-US"/>
        </w:rPr>
        <w:t>.1 Sample and recruitment</w:t>
      </w:r>
      <w:bookmarkEnd w:id="20"/>
    </w:p>
    <w:p w14:paraId="36867CA9" w14:textId="77777777" w:rsidR="004A2CBA" w:rsidRPr="009922DD" w:rsidRDefault="004A2CBA" w:rsidP="008319EA">
      <w:pPr>
        <w:rPr>
          <w:rFonts w:ascii="Calibri" w:hAnsi="Calibri"/>
        </w:rPr>
      </w:pPr>
    </w:p>
    <w:p w14:paraId="78E8D307" w14:textId="68354DBF" w:rsidR="00FE54FC" w:rsidRPr="009922DD" w:rsidRDefault="000935F0" w:rsidP="008319EA">
      <w:pPr>
        <w:rPr>
          <w:rFonts w:ascii="Calibri" w:hAnsi="Calibri"/>
        </w:rPr>
      </w:pPr>
      <w:r w:rsidRPr="009922DD">
        <w:rPr>
          <w:rFonts w:ascii="Calibri" w:hAnsi="Calibri"/>
        </w:rPr>
        <w:t xml:space="preserve">Each site should recruit and interview 30 to 40 adolescents aged 11-13 years (half boys and half girls) and </w:t>
      </w:r>
      <w:r w:rsidR="00D70E2E">
        <w:rPr>
          <w:rFonts w:ascii="Calibri" w:hAnsi="Calibri"/>
        </w:rPr>
        <w:t xml:space="preserve">one of their </w:t>
      </w:r>
      <w:r w:rsidRPr="009922DD">
        <w:rPr>
          <w:rFonts w:ascii="Calibri" w:hAnsi="Calibri"/>
        </w:rPr>
        <w:t>parents</w:t>
      </w:r>
      <w:r w:rsidR="00D70E2E">
        <w:rPr>
          <w:rFonts w:ascii="Calibri" w:hAnsi="Calibri"/>
        </w:rPr>
        <w:t xml:space="preserve">—most often it will be Mother-- or where there is no parent a </w:t>
      </w:r>
      <w:r w:rsidRPr="009922DD">
        <w:rPr>
          <w:rFonts w:ascii="Calibri" w:hAnsi="Calibri"/>
        </w:rPr>
        <w:t>guardian. The parent/guardian should be the mother of an eligible adolescent. If the adolescent does not have a mother, the father should be included; if there is no father, the primary caregiver (regardless of gender) should be approached.</w:t>
      </w:r>
    </w:p>
    <w:p w14:paraId="6155E030" w14:textId="77777777" w:rsidR="004A2CBA" w:rsidRPr="009922DD" w:rsidRDefault="004A2CBA" w:rsidP="008319EA">
      <w:pPr>
        <w:rPr>
          <w:rFonts w:ascii="Calibri" w:hAnsi="Calibri"/>
        </w:rPr>
      </w:pPr>
    </w:p>
    <w:p w14:paraId="16F4B878" w14:textId="110ED628" w:rsidR="00FE54FC" w:rsidRPr="009922DD" w:rsidRDefault="004A2CBA" w:rsidP="008319EA">
      <w:pPr>
        <w:rPr>
          <w:rFonts w:ascii="Calibri" w:hAnsi="Calibri"/>
          <w:b/>
        </w:rPr>
      </w:pPr>
      <w:r w:rsidRPr="009922DD">
        <w:rPr>
          <w:rFonts w:ascii="Calibri" w:hAnsi="Calibri"/>
          <w:b/>
        </w:rPr>
        <w:t>Adolescents can be recruited through two ways</w:t>
      </w:r>
      <w:r w:rsidR="000935F0" w:rsidRPr="009922DD">
        <w:rPr>
          <w:rFonts w:ascii="Calibri" w:hAnsi="Calibri"/>
          <w:b/>
        </w:rPr>
        <w:t>:</w:t>
      </w:r>
    </w:p>
    <w:p w14:paraId="6F6354A7" w14:textId="77777777" w:rsidR="004A2CBA" w:rsidRPr="009922DD" w:rsidRDefault="000935F0" w:rsidP="0092269D">
      <w:pPr>
        <w:pStyle w:val="ListParagraph"/>
        <w:numPr>
          <w:ilvl w:val="0"/>
          <w:numId w:val="12"/>
        </w:numPr>
        <w:ind w:left="709" w:hanging="425"/>
        <w:rPr>
          <w:rFonts w:ascii="Calibri" w:hAnsi="Calibri"/>
        </w:rPr>
      </w:pPr>
      <w:r w:rsidRPr="009922DD">
        <w:rPr>
          <w:rFonts w:ascii="Calibri" w:hAnsi="Calibri"/>
        </w:rPr>
        <w:t>By approaching their parents/guardians first for parental consent for their adolescent child’s participation and the parent’s own participation, and then the adolescent for their own assent.</w:t>
      </w:r>
    </w:p>
    <w:p w14:paraId="7E847FB0" w14:textId="50B36D46" w:rsidR="00FE54FC" w:rsidRPr="009922DD" w:rsidRDefault="000935F0" w:rsidP="0092269D">
      <w:pPr>
        <w:pStyle w:val="ListParagraph"/>
        <w:numPr>
          <w:ilvl w:val="0"/>
          <w:numId w:val="12"/>
        </w:numPr>
        <w:ind w:left="709" w:hanging="425"/>
        <w:rPr>
          <w:rFonts w:ascii="Calibri" w:hAnsi="Calibri"/>
        </w:rPr>
      </w:pPr>
      <w:r w:rsidRPr="009922DD">
        <w:rPr>
          <w:rFonts w:ascii="Calibri" w:hAnsi="Calibri"/>
        </w:rPr>
        <w:t>By approaching the adolescent first for their own assent to participate, and then ask for their parents consent for their adolescent child’s participation and the parents’ own participation.</w:t>
      </w:r>
    </w:p>
    <w:p w14:paraId="38FC1901" w14:textId="77777777" w:rsidR="004A2CBA" w:rsidRPr="009922DD" w:rsidRDefault="004A2CBA" w:rsidP="008319EA">
      <w:pPr>
        <w:rPr>
          <w:rFonts w:ascii="Calibri" w:hAnsi="Calibri"/>
        </w:rPr>
      </w:pPr>
    </w:p>
    <w:p w14:paraId="285B46F3" w14:textId="77777777" w:rsidR="004A2CBA" w:rsidRPr="009922DD" w:rsidRDefault="000935F0" w:rsidP="0092269D">
      <w:pPr>
        <w:pStyle w:val="ListParagraph"/>
        <w:numPr>
          <w:ilvl w:val="0"/>
          <w:numId w:val="14"/>
        </w:numPr>
        <w:rPr>
          <w:rFonts w:ascii="Calibri" w:hAnsi="Calibri"/>
        </w:rPr>
      </w:pPr>
      <w:r w:rsidRPr="009922DD">
        <w:rPr>
          <w:rFonts w:ascii="Calibri" w:hAnsi="Calibri"/>
        </w:rPr>
        <w:t>If the parent agrees that their adolescent child can participate, and the adolescent wants to participate, each parent will also be invited to participate in separate interviews.</w:t>
      </w:r>
      <w:r w:rsidR="004A2CBA" w:rsidRPr="009922DD">
        <w:rPr>
          <w:rFonts w:ascii="Calibri" w:hAnsi="Calibri"/>
        </w:rPr>
        <w:t xml:space="preserve"> </w:t>
      </w:r>
    </w:p>
    <w:p w14:paraId="1308F864" w14:textId="76153561" w:rsidR="004A2CBA" w:rsidRPr="009922DD" w:rsidRDefault="000935F0" w:rsidP="0092269D">
      <w:pPr>
        <w:pStyle w:val="ListParagraph"/>
        <w:numPr>
          <w:ilvl w:val="0"/>
          <w:numId w:val="14"/>
        </w:numPr>
        <w:rPr>
          <w:rFonts w:ascii="Calibri" w:hAnsi="Calibri"/>
        </w:rPr>
      </w:pPr>
      <w:r w:rsidRPr="009922DD">
        <w:rPr>
          <w:rFonts w:ascii="Calibri" w:hAnsi="Calibri"/>
        </w:rPr>
        <w:t>The adolescent interviews will start with icebreaker activities in groups of about 4 to 5 adolescents, followed by individual in-depth interviews.</w:t>
      </w:r>
      <w:r w:rsidR="004A2CBA" w:rsidRPr="009922DD">
        <w:rPr>
          <w:rFonts w:ascii="Calibri" w:hAnsi="Calibri"/>
        </w:rPr>
        <w:t xml:space="preserve"> </w:t>
      </w:r>
    </w:p>
    <w:p w14:paraId="5B27A68B" w14:textId="5A2DD4B1" w:rsidR="00FE54FC" w:rsidRPr="009922DD" w:rsidRDefault="000935F0" w:rsidP="0092269D">
      <w:pPr>
        <w:pStyle w:val="ListParagraph"/>
        <w:numPr>
          <w:ilvl w:val="0"/>
          <w:numId w:val="14"/>
        </w:numPr>
        <w:rPr>
          <w:rFonts w:ascii="Calibri" w:hAnsi="Calibri"/>
        </w:rPr>
      </w:pPr>
      <w:r w:rsidRPr="009922DD">
        <w:rPr>
          <w:rFonts w:ascii="Calibri" w:hAnsi="Calibri"/>
        </w:rPr>
        <w:t>The parent in-depth interviews will all be conducted individually.</w:t>
      </w:r>
    </w:p>
    <w:p w14:paraId="1B2CFF56" w14:textId="77777777" w:rsidR="00FE54FC" w:rsidRPr="009922DD" w:rsidRDefault="000935F0" w:rsidP="008319EA">
      <w:pPr>
        <w:rPr>
          <w:rFonts w:ascii="Calibri" w:hAnsi="Calibri"/>
        </w:rPr>
      </w:pPr>
      <w:r w:rsidRPr="009922DD">
        <w:rPr>
          <w:rFonts w:ascii="Calibri" w:hAnsi="Calibri"/>
        </w:rPr>
        <w:t xml:space="preserve"> </w:t>
      </w:r>
    </w:p>
    <w:p w14:paraId="284C3BBE" w14:textId="2D655D46" w:rsidR="00FE54FC" w:rsidRPr="009922DD" w:rsidRDefault="004A2CBA" w:rsidP="004A2CBA">
      <w:pPr>
        <w:pStyle w:val="Heading3"/>
        <w:rPr>
          <w:color w:val="auto"/>
          <w:lang w:val="en-US"/>
        </w:rPr>
      </w:pPr>
      <w:bookmarkStart w:id="21" w:name="h.is5qwfpn1xi8" w:colFirst="0" w:colLast="0"/>
      <w:bookmarkStart w:id="22" w:name="_Toc263437664"/>
      <w:bookmarkEnd w:id="21"/>
      <w:r w:rsidRPr="009922DD">
        <w:rPr>
          <w:color w:val="auto"/>
          <w:lang w:val="en-US"/>
        </w:rPr>
        <w:t>4</w:t>
      </w:r>
      <w:r w:rsidR="000935F0" w:rsidRPr="009922DD">
        <w:rPr>
          <w:color w:val="auto"/>
          <w:lang w:val="en-US"/>
        </w:rPr>
        <w:t>.1.1 Sampling method</w:t>
      </w:r>
      <w:bookmarkEnd w:id="22"/>
    </w:p>
    <w:p w14:paraId="24B8212B" w14:textId="77777777" w:rsidR="004A2CBA" w:rsidRPr="009922DD" w:rsidRDefault="004A2CBA" w:rsidP="008319EA">
      <w:pPr>
        <w:rPr>
          <w:rFonts w:ascii="Calibri" w:hAnsi="Calibri"/>
        </w:rPr>
      </w:pPr>
    </w:p>
    <w:p w14:paraId="0F9CB607" w14:textId="28FA553A" w:rsidR="00FE54FC" w:rsidRPr="009922DD" w:rsidRDefault="000935F0" w:rsidP="008319EA">
      <w:pPr>
        <w:rPr>
          <w:rFonts w:ascii="Calibri" w:hAnsi="Calibri"/>
        </w:rPr>
      </w:pPr>
      <w:r w:rsidRPr="009922DD">
        <w:rPr>
          <w:rFonts w:ascii="Calibri" w:hAnsi="Calibri"/>
        </w:rPr>
        <w:t xml:space="preserve">Sampling for qualitative interviews differs from “traditional” survey research. </w:t>
      </w:r>
      <w:r w:rsidR="008374A7">
        <w:rPr>
          <w:rFonts w:ascii="Calibri" w:hAnsi="Calibri"/>
        </w:rPr>
        <w:t>Because t</w:t>
      </w:r>
      <w:r w:rsidRPr="009922DD">
        <w:rPr>
          <w:rFonts w:ascii="Calibri" w:hAnsi="Calibri"/>
        </w:rPr>
        <w:t xml:space="preserve">he aim is </w:t>
      </w:r>
      <w:r w:rsidR="008374A7">
        <w:rPr>
          <w:rFonts w:ascii="Calibri" w:hAnsi="Calibri"/>
        </w:rPr>
        <w:t xml:space="preserve">to understand a particular issue (gender norms in the transition </w:t>
      </w:r>
      <w:r w:rsidR="003F27A9">
        <w:rPr>
          <w:rFonts w:ascii="Calibri" w:hAnsi="Calibri"/>
        </w:rPr>
        <w:t xml:space="preserve">into early </w:t>
      </w:r>
      <w:r w:rsidR="008374A7">
        <w:rPr>
          <w:rFonts w:ascii="Calibri" w:hAnsi="Calibri"/>
        </w:rPr>
        <w:t xml:space="preserve">adolescence) from those having the experience (the </w:t>
      </w:r>
      <w:r w:rsidR="003F27A9">
        <w:rPr>
          <w:rFonts w:ascii="Calibri" w:hAnsi="Calibri"/>
        </w:rPr>
        <w:t xml:space="preserve">transitioning </w:t>
      </w:r>
      <w:r w:rsidR="008374A7">
        <w:rPr>
          <w:rFonts w:ascii="Calibri" w:hAnsi="Calibri"/>
        </w:rPr>
        <w:t>adolescents), the aim is to identify those who can provide that information about their own experiences:</w:t>
      </w:r>
      <w:r w:rsidR="003F27A9">
        <w:rPr>
          <w:rFonts w:ascii="Calibri" w:hAnsi="Calibri"/>
        </w:rPr>
        <w:t xml:space="preserve"> 11-13 year old adolescents.  That is, the rationale for sampling is to identify participants who can provide data to answer the research question.  Rather than </w:t>
      </w:r>
      <w:r w:rsidRPr="009922DD">
        <w:rPr>
          <w:rFonts w:ascii="Calibri" w:hAnsi="Calibri"/>
        </w:rPr>
        <w:t xml:space="preserve">obtain a random, representative sample </w:t>
      </w:r>
      <w:r w:rsidR="003F27A9">
        <w:rPr>
          <w:rFonts w:ascii="Calibri" w:hAnsi="Calibri"/>
        </w:rPr>
        <w:t xml:space="preserve">that allows specific statistical analyses, the goal of this sampling technique is to make it possible </w:t>
      </w:r>
      <w:r w:rsidRPr="009922DD">
        <w:rPr>
          <w:rFonts w:ascii="Calibri" w:hAnsi="Calibri"/>
        </w:rPr>
        <w:t xml:space="preserve">to explore the diversity of responses regarding a particular topic </w:t>
      </w:r>
      <w:r w:rsidR="003F27A9">
        <w:rPr>
          <w:rFonts w:ascii="Calibri" w:hAnsi="Calibri"/>
        </w:rPr>
        <w:t xml:space="preserve">qualitatively </w:t>
      </w:r>
      <w:r w:rsidRPr="009922DD">
        <w:rPr>
          <w:rFonts w:ascii="Calibri" w:hAnsi="Calibri"/>
        </w:rPr>
        <w:t>and thus provid</w:t>
      </w:r>
      <w:r w:rsidR="003F27A9">
        <w:rPr>
          <w:rFonts w:ascii="Calibri" w:hAnsi="Calibri"/>
        </w:rPr>
        <w:t>e</w:t>
      </w:r>
      <w:r w:rsidRPr="009922DD">
        <w:rPr>
          <w:rFonts w:ascii="Calibri" w:hAnsi="Calibri"/>
        </w:rPr>
        <w:t xml:space="preserve"> a deeper understanding of a particular </w:t>
      </w:r>
      <w:r w:rsidR="003F27A9">
        <w:rPr>
          <w:rFonts w:ascii="Calibri" w:hAnsi="Calibri"/>
        </w:rPr>
        <w:t xml:space="preserve">process, experience or </w:t>
      </w:r>
      <w:r w:rsidRPr="009922DD">
        <w:rPr>
          <w:rFonts w:ascii="Calibri" w:hAnsi="Calibri"/>
        </w:rPr>
        <w:t>situation.</w:t>
      </w:r>
    </w:p>
    <w:p w14:paraId="46DD4730" w14:textId="77777777" w:rsidR="004A2CBA" w:rsidRPr="009922DD" w:rsidRDefault="004A2CBA" w:rsidP="008319EA">
      <w:pPr>
        <w:rPr>
          <w:rFonts w:ascii="Calibri" w:hAnsi="Calibri"/>
        </w:rPr>
      </w:pPr>
    </w:p>
    <w:p w14:paraId="09FFE165" w14:textId="7E8B102A" w:rsidR="00FE54FC" w:rsidRPr="009922DD" w:rsidRDefault="000935F0" w:rsidP="0092269D">
      <w:pPr>
        <w:pStyle w:val="ListParagraph"/>
        <w:numPr>
          <w:ilvl w:val="0"/>
          <w:numId w:val="11"/>
        </w:numPr>
        <w:rPr>
          <w:rFonts w:ascii="Calibri" w:hAnsi="Calibri"/>
        </w:rPr>
      </w:pPr>
      <w:r w:rsidRPr="009922DD">
        <w:rPr>
          <w:rFonts w:ascii="Calibri" w:hAnsi="Calibri"/>
        </w:rPr>
        <w:t>We will use purposive sampling, which means that people are not chosen at random, but because they fit pre-set selection criteria</w:t>
      </w:r>
      <w:r w:rsidR="006326D0">
        <w:rPr>
          <w:rFonts w:ascii="Calibri" w:hAnsi="Calibri"/>
        </w:rPr>
        <w:t>. These criteria can be demographic background, and</w:t>
      </w:r>
      <w:r w:rsidRPr="009922DD">
        <w:rPr>
          <w:rFonts w:ascii="Calibri" w:hAnsi="Calibri"/>
        </w:rPr>
        <w:t xml:space="preserve"> </w:t>
      </w:r>
      <w:r w:rsidR="006326D0">
        <w:rPr>
          <w:rFonts w:ascii="Calibri" w:hAnsi="Calibri"/>
        </w:rPr>
        <w:lastRenderedPageBreak/>
        <w:t>having the</w:t>
      </w:r>
      <w:r w:rsidRPr="009922DD">
        <w:rPr>
          <w:rFonts w:ascii="Calibri" w:hAnsi="Calibri"/>
        </w:rPr>
        <w:t xml:space="preserve"> type of experience relevant to the research question on which to draw to answer the interview questions (Table </w:t>
      </w:r>
      <w:r w:rsidR="006326D0">
        <w:rPr>
          <w:rFonts w:ascii="Calibri" w:hAnsi="Calibri"/>
        </w:rPr>
        <w:t>2</w:t>
      </w:r>
      <w:r w:rsidRPr="009922DD">
        <w:rPr>
          <w:rFonts w:ascii="Calibri" w:hAnsi="Calibri"/>
        </w:rPr>
        <w:t xml:space="preserve">). </w:t>
      </w:r>
    </w:p>
    <w:p w14:paraId="37BF2CE1" w14:textId="6B712FE3" w:rsidR="00FE54FC" w:rsidRPr="009922DD" w:rsidRDefault="000935F0" w:rsidP="0092269D">
      <w:pPr>
        <w:pStyle w:val="ListParagraph"/>
        <w:numPr>
          <w:ilvl w:val="0"/>
          <w:numId w:val="13"/>
        </w:numPr>
        <w:rPr>
          <w:rFonts w:ascii="Calibri" w:hAnsi="Calibri"/>
        </w:rPr>
      </w:pPr>
      <w:r w:rsidRPr="009922DD">
        <w:rPr>
          <w:rFonts w:ascii="Calibri" w:hAnsi="Calibri"/>
        </w:rPr>
        <w:t>Each site should therefore aim to sample groups of adolescents and parents in the same networks, organizations or communities.</w:t>
      </w:r>
    </w:p>
    <w:p w14:paraId="42D4CAEA" w14:textId="7735C1D8" w:rsidR="004A2CBA" w:rsidRPr="009922DD" w:rsidRDefault="000935F0" w:rsidP="0092269D">
      <w:pPr>
        <w:pStyle w:val="ListParagraph"/>
        <w:numPr>
          <w:ilvl w:val="1"/>
          <w:numId w:val="13"/>
        </w:numPr>
        <w:rPr>
          <w:rFonts w:ascii="Calibri" w:hAnsi="Calibri"/>
        </w:rPr>
      </w:pPr>
      <w:r w:rsidRPr="009922DD">
        <w:rPr>
          <w:rFonts w:ascii="Calibri" w:hAnsi="Calibri"/>
        </w:rPr>
        <w:t>These people should hold attitudes and norms (e.g. about gender) that reflect the wider community (i.e. not</w:t>
      </w:r>
      <w:r w:rsidR="0092269D" w:rsidRPr="009922DD">
        <w:rPr>
          <w:rFonts w:ascii="Calibri" w:hAnsi="Calibri"/>
        </w:rPr>
        <w:t xml:space="preserve"> be part of an extremist or </w:t>
      </w:r>
      <w:r w:rsidRPr="009922DD">
        <w:rPr>
          <w:rFonts w:ascii="Calibri" w:hAnsi="Calibri"/>
        </w:rPr>
        <w:t>isolated group)</w:t>
      </w:r>
      <w:r w:rsidR="0057315E">
        <w:rPr>
          <w:rFonts w:ascii="Calibri" w:hAnsi="Calibri"/>
        </w:rPr>
        <w:t>.</w:t>
      </w:r>
    </w:p>
    <w:p w14:paraId="21F26F63" w14:textId="50BCAA07" w:rsidR="00FE54FC" w:rsidRPr="009922DD" w:rsidRDefault="009A168C" w:rsidP="0092269D">
      <w:pPr>
        <w:pStyle w:val="ListParagraph"/>
        <w:numPr>
          <w:ilvl w:val="1"/>
          <w:numId w:val="13"/>
        </w:numPr>
        <w:rPr>
          <w:rFonts w:ascii="Calibri" w:hAnsi="Calibri"/>
        </w:rPr>
      </w:pPr>
      <w:r>
        <w:rPr>
          <w:rFonts w:ascii="Calibri" w:hAnsi="Calibri"/>
        </w:rPr>
        <w:t xml:space="preserve">Participants must not </w:t>
      </w:r>
      <w:r w:rsidR="000935F0" w:rsidRPr="009922DD">
        <w:rPr>
          <w:rFonts w:ascii="Calibri" w:hAnsi="Calibri"/>
        </w:rPr>
        <w:t xml:space="preserve">represent </w:t>
      </w:r>
      <w:r>
        <w:rPr>
          <w:rFonts w:ascii="Calibri" w:hAnsi="Calibri"/>
        </w:rPr>
        <w:t xml:space="preserve">only </w:t>
      </w:r>
      <w:r w:rsidR="000935F0" w:rsidRPr="009922DD">
        <w:rPr>
          <w:rFonts w:ascii="Calibri" w:hAnsi="Calibri"/>
        </w:rPr>
        <w:t>those most active in community groups/NGOs (thus often easiest to recruit</w:t>
      </w:r>
      <w:r w:rsidR="00CA7C92">
        <w:rPr>
          <w:rFonts w:ascii="Calibri" w:hAnsi="Calibri"/>
        </w:rPr>
        <w:t xml:space="preserve"> but may limit or otherwise bias the diversity of the sample</w:t>
      </w:r>
      <w:r w:rsidR="000935F0" w:rsidRPr="009922DD">
        <w:rPr>
          <w:rFonts w:ascii="Calibri" w:hAnsi="Calibri"/>
        </w:rPr>
        <w:t>).</w:t>
      </w:r>
    </w:p>
    <w:p w14:paraId="01728DB0" w14:textId="2635A7AD" w:rsidR="00FE54FC" w:rsidRPr="009922DD" w:rsidRDefault="000935F0" w:rsidP="008319EA">
      <w:pPr>
        <w:rPr>
          <w:rFonts w:ascii="Calibri" w:hAnsi="Calibri"/>
        </w:rPr>
      </w:pPr>
      <w:r w:rsidRPr="009922DD">
        <w:rPr>
          <w:rFonts w:ascii="Calibri" w:hAnsi="Calibri"/>
        </w:rPr>
        <w:t xml:space="preserve"> </w:t>
      </w:r>
    </w:p>
    <w:p w14:paraId="6A707CD7" w14:textId="054E0DFD" w:rsidR="0092269D" w:rsidRPr="009922DD" w:rsidRDefault="0092269D" w:rsidP="0092269D">
      <w:pPr>
        <w:rPr>
          <w:rFonts w:ascii="Calibri" w:hAnsi="Calibri"/>
          <w:b/>
        </w:rPr>
      </w:pPr>
      <w:r w:rsidRPr="009922DD">
        <w:rPr>
          <w:rFonts w:ascii="Calibri" w:hAnsi="Calibri"/>
          <w:b/>
        </w:rPr>
        <w:t xml:space="preserve">Table </w:t>
      </w:r>
      <w:r w:rsidR="006326D0">
        <w:rPr>
          <w:rFonts w:ascii="Calibri" w:hAnsi="Calibri"/>
          <w:b/>
        </w:rPr>
        <w:t>2</w:t>
      </w:r>
      <w:r w:rsidRPr="009922DD">
        <w:rPr>
          <w:rFonts w:ascii="Calibri" w:hAnsi="Calibri"/>
          <w:b/>
        </w:rPr>
        <w:t>. Inclusion and exclusion criteria for recruitment</w:t>
      </w:r>
    </w:p>
    <w:tbl>
      <w:tblPr>
        <w:tblStyle w:val="a"/>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70"/>
        <w:gridCol w:w="3675"/>
        <w:gridCol w:w="4200"/>
      </w:tblGrid>
      <w:tr w:rsidR="0092269D" w:rsidRPr="00E7109C" w14:paraId="490D57A1" w14:textId="77777777" w:rsidTr="00E7109C">
        <w:tc>
          <w:tcPr>
            <w:tcW w:w="1470" w:type="dxa"/>
          </w:tcPr>
          <w:p w14:paraId="7872262F" w14:textId="77777777" w:rsidR="0092269D" w:rsidRPr="00E7109C" w:rsidRDefault="0092269D" w:rsidP="0092269D">
            <w:pPr>
              <w:spacing w:line="240" w:lineRule="auto"/>
              <w:rPr>
                <w:rFonts w:ascii="Calibri" w:hAnsi="Calibri"/>
                <w:b/>
              </w:rPr>
            </w:pPr>
            <w:r w:rsidRPr="00E7109C">
              <w:rPr>
                <w:rFonts w:ascii="Calibri" w:hAnsi="Calibri"/>
                <w:b/>
              </w:rPr>
              <w:t xml:space="preserve"> </w:t>
            </w:r>
          </w:p>
        </w:tc>
        <w:tc>
          <w:tcPr>
            <w:tcW w:w="3675" w:type="dxa"/>
          </w:tcPr>
          <w:p w14:paraId="4E2FD05C" w14:textId="77777777" w:rsidR="0092269D" w:rsidRPr="00E7109C" w:rsidRDefault="0092269D" w:rsidP="0092269D">
            <w:pPr>
              <w:spacing w:line="240" w:lineRule="auto"/>
              <w:rPr>
                <w:rFonts w:ascii="Calibri" w:hAnsi="Calibri"/>
                <w:b/>
              </w:rPr>
            </w:pPr>
            <w:r w:rsidRPr="00E7109C">
              <w:rPr>
                <w:rFonts w:ascii="Calibri" w:hAnsi="Calibri"/>
                <w:b/>
              </w:rPr>
              <w:t>Inclusion Criteria</w:t>
            </w:r>
          </w:p>
        </w:tc>
        <w:tc>
          <w:tcPr>
            <w:tcW w:w="4200" w:type="dxa"/>
          </w:tcPr>
          <w:p w14:paraId="1B5939DB" w14:textId="77777777" w:rsidR="0092269D" w:rsidRPr="00E7109C" w:rsidRDefault="0092269D" w:rsidP="0092269D">
            <w:pPr>
              <w:spacing w:line="240" w:lineRule="auto"/>
              <w:rPr>
                <w:rFonts w:ascii="Calibri" w:hAnsi="Calibri"/>
                <w:b/>
              </w:rPr>
            </w:pPr>
            <w:r w:rsidRPr="00E7109C">
              <w:rPr>
                <w:rFonts w:ascii="Calibri" w:hAnsi="Calibri"/>
                <w:b/>
              </w:rPr>
              <w:t>Exclusion Criteria</w:t>
            </w:r>
          </w:p>
        </w:tc>
      </w:tr>
      <w:tr w:rsidR="00E7109C" w:rsidRPr="009922DD" w14:paraId="6E469DCC" w14:textId="77777777" w:rsidTr="00E7109C">
        <w:tc>
          <w:tcPr>
            <w:tcW w:w="1470" w:type="dxa"/>
            <w:vMerge w:val="restart"/>
          </w:tcPr>
          <w:p w14:paraId="70599F78" w14:textId="77777777" w:rsidR="00E7109C" w:rsidRPr="00E7109C" w:rsidRDefault="00E7109C" w:rsidP="0092269D">
            <w:pPr>
              <w:spacing w:line="240" w:lineRule="auto"/>
              <w:rPr>
                <w:rFonts w:ascii="Calibri" w:hAnsi="Calibri"/>
                <w:b/>
              </w:rPr>
            </w:pPr>
            <w:r w:rsidRPr="00E7109C">
              <w:rPr>
                <w:rFonts w:ascii="Calibri" w:hAnsi="Calibri"/>
                <w:b/>
              </w:rPr>
              <w:t>Young Adolescents</w:t>
            </w:r>
          </w:p>
          <w:p w14:paraId="3947A1BA" w14:textId="77777777" w:rsidR="00E7109C" w:rsidRPr="00E7109C" w:rsidRDefault="00E7109C" w:rsidP="0092269D">
            <w:pPr>
              <w:spacing w:line="240" w:lineRule="auto"/>
              <w:rPr>
                <w:rFonts w:ascii="Calibri" w:hAnsi="Calibri"/>
                <w:b/>
              </w:rPr>
            </w:pPr>
            <w:r w:rsidRPr="00E7109C">
              <w:rPr>
                <w:rFonts w:ascii="Calibri" w:hAnsi="Calibri"/>
                <w:b/>
              </w:rPr>
              <w:t xml:space="preserve"> </w:t>
            </w:r>
          </w:p>
          <w:p w14:paraId="1FE7A9DC" w14:textId="0C141C0A" w:rsidR="00E7109C" w:rsidRPr="00E7109C" w:rsidRDefault="00E7109C" w:rsidP="0092269D">
            <w:pPr>
              <w:spacing w:line="240" w:lineRule="auto"/>
              <w:rPr>
                <w:rFonts w:ascii="Calibri" w:hAnsi="Calibri"/>
                <w:b/>
              </w:rPr>
            </w:pPr>
            <w:r w:rsidRPr="00E7109C">
              <w:rPr>
                <w:rFonts w:ascii="Calibri" w:hAnsi="Calibri"/>
                <w:b/>
              </w:rPr>
              <w:t xml:space="preserve"> </w:t>
            </w:r>
          </w:p>
        </w:tc>
        <w:tc>
          <w:tcPr>
            <w:tcW w:w="3675" w:type="dxa"/>
          </w:tcPr>
          <w:p w14:paraId="156C25C1" w14:textId="77777777" w:rsidR="00E7109C" w:rsidRPr="009922DD" w:rsidRDefault="00E7109C" w:rsidP="0092269D">
            <w:pPr>
              <w:spacing w:line="240" w:lineRule="auto"/>
              <w:rPr>
                <w:rFonts w:ascii="Calibri" w:hAnsi="Calibri"/>
              </w:rPr>
            </w:pPr>
            <w:r w:rsidRPr="009922DD">
              <w:rPr>
                <w:rFonts w:ascii="Calibri" w:hAnsi="Calibri"/>
              </w:rPr>
              <w:t>Male and females between 11-13 years of age</w:t>
            </w:r>
          </w:p>
        </w:tc>
        <w:tc>
          <w:tcPr>
            <w:tcW w:w="4200" w:type="dxa"/>
          </w:tcPr>
          <w:p w14:paraId="70F125DE" w14:textId="77777777" w:rsidR="00E7109C" w:rsidRPr="009922DD" w:rsidRDefault="00E7109C" w:rsidP="0092269D">
            <w:pPr>
              <w:spacing w:line="240" w:lineRule="auto"/>
              <w:rPr>
                <w:rFonts w:ascii="Calibri" w:hAnsi="Calibri"/>
              </w:rPr>
            </w:pPr>
            <w:r w:rsidRPr="009922DD">
              <w:rPr>
                <w:rFonts w:ascii="Calibri" w:hAnsi="Calibri"/>
                <w:u w:val="single"/>
              </w:rPr>
              <w:t>Not</w:t>
            </w:r>
            <w:r w:rsidRPr="009922DD">
              <w:rPr>
                <w:rFonts w:ascii="Calibri" w:hAnsi="Calibri"/>
              </w:rPr>
              <w:t xml:space="preserve"> between the ages of 11-13 years old</w:t>
            </w:r>
          </w:p>
        </w:tc>
      </w:tr>
      <w:tr w:rsidR="00E7109C" w:rsidRPr="009922DD" w14:paraId="58AA7886" w14:textId="77777777" w:rsidTr="00E7109C">
        <w:tc>
          <w:tcPr>
            <w:tcW w:w="1470" w:type="dxa"/>
            <w:vMerge/>
          </w:tcPr>
          <w:p w14:paraId="26208788" w14:textId="4FC26997" w:rsidR="00E7109C" w:rsidRPr="00E7109C" w:rsidRDefault="00E7109C" w:rsidP="0092269D">
            <w:pPr>
              <w:spacing w:line="240" w:lineRule="auto"/>
              <w:rPr>
                <w:rFonts w:ascii="Calibri" w:hAnsi="Calibri"/>
                <w:b/>
              </w:rPr>
            </w:pPr>
          </w:p>
        </w:tc>
        <w:tc>
          <w:tcPr>
            <w:tcW w:w="3675" w:type="dxa"/>
          </w:tcPr>
          <w:p w14:paraId="48FC3FF3" w14:textId="77777777" w:rsidR="00E7109C" w:rsidRPr="009922DD" w:rsidRDefault="00E7109C" w:rsidP="0092269D">
            <w:pPr>
              <w:spacing w:line="240" w:lineRule="auto"/>
              <w:rPr>
                <w:rFonts w:ascii="Calibri" w:hAnsi="Calibri"/>
              </w:rPr>
            </w:pPr>
            <w:r w:rsidRPr="009922DD">
              <w:rPr>
                <w:rFonts w:ascii="Calibri" w:hAnsi="Calibri"/>
              </w:rPr>
              <w:t>Lives within the geographic boundaries of each site</w:t>
            </w:r>
          </w:p>
        </w:tc>
        <w:tc>
          <w:tcPr>
            <w:tcW w:w="4200" w:type="dxa"/>
          </w:tcPr>
          <w:p w14:paraId="102E3B6D" w14:textId="77777777" w:rsidR="00E7109C" w:rsidRPr="009922DD" w:rsidRDefault="00E7109C" w:rsidP="0092269D">
            <w:pPr>
              <w:spacing w:line="240" w:lineRule="auto"/>
              <w:rPr>
                <w:rFonts w:ascii="Calibri" w:hAnsi="Calibri"/>
              </w:rPr>
            </w:pPr>
            <w:r w:rsidRPr="009922DD">
              <w:rPr>
                <w:rFonts w:ascii="Calibri" w:hAnsi="Calibri"/>
              </w:rPr>
              <w:t xml:space="preserve">Does </w:t>
            </w:r>
            <w:r w:rsidRPr="009922DD">
              <w:rPr>
                <w:rFonts w:ascii="Calibri" w:hAnsi="Calibri"/>
                <w:u w:val="single"/>
              </w:rPr>
              <w:t>not</w:t>
            </w:r>
            <w:r w:rsidRPr="009922DD">
              <w:rPr>
                <w:rFonts w:ascii="Calibri" w:hAnsi="Calibri"/>
              </w:rPr>
              <w:t xml:space="preserve"> live within the geographic boundaries of each site</w:t>
            </w:r>
          </w:p>
        </w:tc>
      </w:tr>
      <w:tr w:rsidR="00E7109C" w:rsidRPr="009922DD" w14:paraId="3E63B307" w14:textId="77777777" w:rsidTr="0057315E">
        <w:tc>
          <w:tcPr>
            <w:tcW w:w="1470" w:type="dxa"/>
            <w:vMerge/>
            <w:tcBorders>
              <w:bottom w:val="nil"/>
            </w:tcBorders>
          </w:tcPr>
          <w:p w14:paraId="1EDE81CD" w14:textId="1793658D" w:rsidR="00E7109C" w:rsidRPr="00E7109C" w:rsidRDefault="00E7109C" w:rsidP="0092269D">
            <w:pPr>
              <w:spacing w:line="240" w:lineRule="auto"/>
              <w:rPr>
                <w:rFonts w:ascii="Calibri" w:hAnsi="Calibri"/>
                <w:b/>
              </w:rPr>
            </w:pPr>
          </w:p>
        </w:tc>
        <w:tc>
          <w:tcPr>
            <w:tcW w:w="3675" w:type="dxa"/>
          </w:tcPr>
          <w:p w14:paraId="59265622" w14:textId="77777777" w:rsidR="00E7109C" w:rsidRPr="009922DD" w:rsidRDefault="00E7109C" w:rsidP="0092269D">
            <w:pPr>
              <w:spacing w:line="240" w:lineRule="auto"/>
              <w:rPr>
                <w:rFonts w:ascii="Calibri" w:hAnsi="Calibri"/>
              </w:rPr>
            </w:pPr>
            <w:r w:rsidRPr="009922DD">
              <w:rPr>
                <w:rFonts w:ascii="Calibri" w:hAnsi="Calibri"/>
                <w:u w:val="single"/>
              </w:rPr>
              <w:t>Able</w:t>
            </w:r>
            <w:r w:rsidRPr="009922DD">
              <w:rPr>
                <w:rFonts w:ascii="Calibri" w:hAnsi="Calibri"/>
              </w:rPr>
              <w:t xml:space="preserve"> to assent</w:t>
            </w:r>
          </w:p>
          <w:p w14:paraId="2EC34D30" w14:textId="77777777" w:rsidR="00E7109C" w:rsidRPr="009922DD" w:rsidRDefault="00E7109C" w:rsidP="0092269D">
            <w:pPr>
              <w:spacing w:line="240" w:lineRule="auto"/>
              <w:rPr>
                <w:rFonts w:ascii="Calibri" w:hAnsi="Calibri"/>
              </w:rPr>
            </w:pPr>
            <w:r w:rsidRPr="009922DD">
              <w:rPr>
                <w:rFonts w:ascii="Calibri" w:hAnsi="Calibri"/>
              </w:rPr>
              <w:t>Has obtained signed consent from a parent/guardian to participate in the study</w:t>
            </w:r>
          </w:p>
        </w:tc>
        <w:tc>
          <w:tcPr>
            <w:tcW w:w="4200" w:type="dxa"/>
          </w:tcPr>
          <w:p w14:paraId="1575076D" w14:textId="77777777" w:rsidR="00E7109C" w:rsidRPr="009922DD" w:rsidRDefault="00E7109C" w:rsidP="0092269D">
            <w:pPr>
              <w:spacing w:line="240" w:lineRule="auto"/>
              <w:rPr>
                <w:rFonts w:ascii="Calibri" w:hAnsi="Calibri"/>
              </w:rPr>
            </w:pPr>
            <w:r w:rsidRPr="009922DD">
              <w:rPr>
                <w:rFonts w:ascii="Calibri" w:hAnsi="Calibri"/>
              </w:rPr>
              <w:t>U</w:t>
            </w:r>
            <w:r w:rsidRPr="009922DD">
              <w:rPr>
                <w:rFonts w:ascii="Calibri" w:hAnsi="Calibri"/>
                <w:u w:val="single"/>
              </w:rPr>
              <w:t>nable</w:t>
            </w:r>
            <w:r w:rsidRPr="009922DD">
              <w:rPr>
                <w:rFonts w:ascii="Calibri" w:hAnsi="Calibri"/>
              </w:rPr>
              <w:t xml:space="preserve"> to assent</w:t>
            </w:r>
          </w:p>
          <w:p w14:paraId="45AAA408" w14:textId="77777777" w:rsidR="00E7109C" w:rsidRPr="009922DD" w:rsidRDefault="00E7109C" w:rsidP="0092269D">
            <w:pPr>
              <w:spacing w:line="240" w:lineRule="auto"/>
              <w:rPr>
                <w:rFonts w:ascii="Calibri" w:hAnsi="Calibri"/>
              </w:rPr>
            </w:pPr>
            <w:r w:rsidRPr="009922DD">
              <w:rPr>
                <w:rFonts w:ascii="Calibri" w:hAnsi="Calibri"/>
              </w:rPr>
              <w:t>Unable to obtain signed consent from a parent/guardian to participate in the study</w:t>
            </w:r>
          </w:p>
        </w:tc>
      </w:tr>
      <w:tr w:rsidR="0092269D" w:rsidRPr="009922DD" w14:paraId="5604A9AA" w14:textId="77777777" w:rsidTr="0057315E">
        <w:tc>
          <w:tcPr>
            <w:tcW w:w="1470" w:type="dxa"/>
            <w:tcBorders>
              <w:top w:val="nil"/>
            </w:tcBorders>
          </w:tcPr>
          <w:p w14:paraId="11D7F182" w14:textId="77777777" w:rsidR="0092269D" w:rsidRPr="00E7109C" w:rsidRDefault="0092269D" w:rsidP="0092269D">
            <w:pPr>
              <w:spacing w:line="240" w:lineRule="auto"/>
              <w:rPr>
                <w:rFonts w:ascii="Calibri" w:hAnsi="Calibri"/>
                <w:b/>
              </w:rPr>
            </w:pPr>
            <w:r w:rsidRPr="00E7109C">
              <w:rPr>
                <w:rFonts w:ascii="Calibri" w:hAnsi="Calibri"/>
                <w:b/>
              </w:rPr>
              <w:t xml:space="preserve"> </w:t>
            </w:r>
          </w:p>
        </w:tc>
        <w:tc>
          <w:tcPr>
            <w:tcW w:w="3675" w:type="dxa"/>
          </w:tcPr>
          <w:p w14:paraId="2458B32A" w14:textId="77777777" w:rsidR="0092269D" w:rsidRPr="009922DD" w:rsidRDefault="0092269D" w:rsidP="0092269D">
            <w:pPr>
              <w:spacing w:line="240" w:lineRule="auto"/>
              <w:rPr>
                <w:rFonts w:ascii="Calibri" w:hAnsi="Calibri"/>
              </w:rPr>
            </w:pPr>
            <w:r w:rsidRPr="009922DD">
              <w:rPr>
                <w:rFonts w:ascii="Calibri" w:hAnsi="Calibri"/>
              </w:rPr>
              <w:t>for the face validity study only: literate</w:t>
            </w:r>
          </w:p>
        </w:tc>
        <w:tc>
          <w:tcPr>
            <w:tcW w:w="4200" w:type="dxa"/>
          </w:tcPr>
          <w:p w14:paraId="79DE08CD" w14:textId="77777777" w:rsidR="0092269D" w:rsidRPr="009922DD" w:rsidRDefault="0092269D" w:rsidP="0092269D">
            <w:pPr>
              <w:spacing w:line="240" w:lineRule="auto"/>
              <w:rPr>
                <w:rFonts w:ascii="Calibri" w:hAnsi="Calibri"/>
              </w:rPr>
            </w:pPr>
            <w:r w:rsidRPr="009922DD">
              <w:rPr>
                <w:rFonts w:ascii="Calibri" w:hAnsi="Calibri"/>
              </w:rPr>
              <w:t>for the face validity study only: not literate</w:t>
            </w:r>
          </w:p>
        </w:tc>
      </w:tr>
      <w:tr w:rsidR="00E7109C" w:rsidRPr="009922DD" w14:paraId="79925B6A" w14:textId="77777777" w:rsidTr="00E7109C">
        <w:tc>
          <w:tcPr>
            <w:tcW w:w="1470" w:type="dxa"/>
            <w:vMerge w:val="restart"/>
          </w:tcPr>
          <w:p w14:paraId="2714B6DB" w14:textId="77777777" w:rsidR="00E7109C" w:rsidRPr="00E7109C" w:rsidRDefault="00E7109C" w:rsidP="0092269D">
            <w:pPr>
              <w:spacing w:line="240" w:lineRule="auto"/>
              <w:rPr>
                <w:rFonts w:ascii="Calibri" w:hAnsi="Calibri"/>
                <w:b/>
              </w:rPr>
            </w:pPr>
            <w:r w:rsidRPr="00E7109C">
              <w:rPr>
                <w:rFonts w:ascii="Calibri" w:hAnsi="Calibri"/>
                <w:b/>
              </w:rPr>
              <w:t>Parent</w:t>
            </w:r>
          </w:p>
          <w:p w14:paraId="60B7B70A" w14:textId="77777777" w:rsidR="00E7109C" w:rsidRPr="00E7109C" w:rsidRDefault="00E7109C" w:rsidP="0092269D">
            <w:pPr>
              <w:spacing w:line="240" w:lineRule="auto"/>
              <w:rPr>
                <w:rFonts w:ascii="Calibri" w:hAnsi="Calibri"/>
                <w:b/>
              </w:rPr>
            </w:pPr>
            <w:r w:rsidRPr="00E7109C">
              <w:rPr>
                <w:rFonts w:ascii="Calibri" w:hAnsi="Calibri"/>
                <w:b/>
              </w:rPr>
              <w:t xml:space="preserve"> </w:t>
            </w:r>
          </w:p>
          <w:p w14:paraId="02F5DF6A" w14:textId="77777777" w:rsidR="00E7109C" w:rsidRPr="00E7109C" w:rsidRDefault="00E7109C" w:rsidP="0092269D">
            <w:pPr>
              <w:spacing w:line="240" w:lineRule="auto"/>
              <w:rPr>
                <w:rFonts w:ascii="Calibri" w:hAnsi="Calibri"/>
                <w:b/>
              </w:rPr>
            </w:pPr>
            <w:r w:rsidRPr="00E7109C">
              <w:rPr>
                <w:rFonts w:ascii="Calibri" w:hAnsi="Calibri"/>
                <w:b/>
              </w:rPr>
              <w:t xml:space="preserve"> </w:t>
            </w:r>
          </w:p>
          <w:p w14:paraId="0BEDCF14" w14:textId="2D88A4C0" w:rsidR="00E7109C" w:rsidRPr="00E7109C" w:rsidRDefault="00E7109C" w:rsidP="0092269D">
            <w:pPr>
              <w:spacing w:line="240" w:lineRule="auto"/>
              <w:rPr>
                <w:rFonts w:ascii="Calibri" w:hAnsi="Calibri"/>
                <w:b/>
              </w:rPr>
            </w:pPr>
            <w:r w:rsidRPr="00E7109C">
              <w:rPr>
                <w:rFonts w:ascii="Calibri" w:hAnsi="Calibri"/>
                <w:b/>
              </w:rPr>
              <w:t xml:space="preserve"> </w:t>
            </w:r>
          </w:p>
        </w:tc>
        <w:tc>
          <w:tcPr>
            <w:tcW w:w="3675" w:type="dxa"/>
          </w:tcPr>
          <w:p w14:paraId="3D2DF075" w14:textId="77777777" w:rsidR="00E7109C" w:rsidRPr="009922DD" w:rsidRDefault="00E7109C" w:rsidP="0092269D">
            <w:pPr>
              <w:spacing w:line="240" w:lineRule="auto"/>
              <w:rPr>
                <w:rFonts w:ascii="Calibri" w:hAnsi="Calibri"/>
              </w:rPr>
            </w:pPr>
            <w:r w:rsidRPr="009922DD">
              <w:rPr>
                <w:rFonts w:ascii="Calibri" w:hAnsi="Calibri"/>
              </w:rPr>
              <w:t>Parent (mother) of an eligible adolescent. If the adolescent does not have a mother, the father should be included; if there is no father, the caregiver should be approached.</w:t>
            </w:r>
          </w:p>
        </w:tc>
        <w:tc>
          <w:tcPr>
            <w:tcW w:w="4200" w:type="dxa"/>
          </w:tcPr>
          <w:p w14:paraId="266E8934" w14:textId="77777777" w:rsidR="00E7109C" w:rsidRPr="009922DD" w:rsidRDefault="00E7109C" w:rsidP="0092269D">
            <w:pPr>
              <w:spacing w:line="240" w:lineRule="auto"/>
              <w:rPr>
                <w:rFonts w:ascii="Calibri" w:hAnsi="Calibri"/>
              </w:rPr>
            </w:pPr>
            <w:r w:rsidRPr="009922DD">
              <w:rPr>
                <w:rFonts w:ascii="Calibri" w:hAnsi="Calibri"/>
              </w:rPr>
              <w:t>No child ages of 11-13 years old</w:t>
            </w:r>
          </w:p>
        </w:tc>
      </w:tr>
      <w:tr w:rsidR="00E7109C" w:rsidRPr="009922DD" w14:paraId="628F77A6" w14:textId="77777777" w:rsidTr="00E7109C">
        <w:tc>
          <w:tcPr>
            <w:tcW w:w="1470" w:type="dxa"/>
            <w:vMerge/>
          </w:tcPr>
          <w:p w14:paraId="7EC9F54E" w14:textId="2B8EF9DF" w:rsidR="00E7109C" w:rsidRPr="009922DD" w:rsidRDefault="00E7109C" w:rsidP="0092269D">
            <w:pPr>
              <w:spacing w:line="240" w:lineRule="auto"/>
              <w:rPr>
                <w:rFonts w:ascii="Calibri" w:hAnsi="Calibri"/>
              </w:rPr>
            </w:pPr>
          </w:p>
        </w:tc>
        <w:tc>
          <w:tcPr>
            <w:tcW w:w="3675" w:type="dxa"/>
          </w:tcPr>
          <w:p w14:paraId="24D49EA9" w14:textId="77777777" w:rsidR="00E7109C" w:rsidRPr="009922DD" w:rsidRDefault="00E7109C" w:rsidP="0092269D">
            <w:pPr>
              <w:spacing w:line="240" w:lineRule="auto"/>
              <w:rPr>
                <w:rFonts w:ascii="Calibri" w:hAnsi="Calibri"/>
              </w:rPr>
            </w:pPr>
            <w:r w:rsidRPr="009922DD">
              <w:rPr>
                <w:rFonts w:ascii="Calibri" w:hAnsi="Calibri"/>
              </w:rPr>
              <w:t>Resides in the geographic boundaries of each site</w:t>
            </w:r>
          </w:p>
        </w:tc>
        <w:tc>
          <w:tcPr>
            <w:tcW w:w="4200" w:type="dxa"/>
          </w:tcPr>
          <w:p w14:paraId="0BD76D79" w14:textId="77777777" w:rsidR="00E7109C" w:rsidRPr="009922DD" w:rsidRDefault="00E7109C" w:rsidP="0092269D">
            <w:pPr>
              <w:spacing w:line="240" w:lineRule="auto"/>
              <w:rPr>
                <w:rFonts w:ascii="Calibri" w:hAnsi="Calibri"/>
              </w:rPr>
            </w:pPr>
            <w:r w:rsidRPr="009922DD">
              <w:rPr>
                <w:rFonts w:ascii="Calibri" w:hAnsi="Calibri"/>
              </w:rPr>
              <w:t>Does not reside in the boundaries of each site</w:t>
            </w:r>
          </w:p>
        </w:tc>
      </w:tr>
      <w:tr w:rsidR="00E7109C" w:rsidRPr="009922DD" w14:paraId="69839AB4" w14:textId="77777777" w:rsidTr="00E7109C">
        <w:tc>
          <w:tcPr>
            <w:tcW w:w="1470" w:type="dxa"/>
            <w:vMerge/>
          </w:tcPr>
          <w:p w14:paraId="34EDFA17" w14:textId="69232F06" w:rsidR="00E7109C" w:rsidRPr="009922DD" w:rsidRDefault="00E7109C" w:rsidP="0092269D">
            <w:pPr>
              <w:spacing w:line="240" w:lineRule="auto"/>
              <w:rPr>
                <w:rFonts w:ascii="Calibri" w:hAnsi="Calibri"/>
              </w:rPr>
            </w:pPr>
          </w:p>
        </w:tc>
        <w:tc>
          <w:tcPr>
            <w:tcW w:w="3675" w:type="dxa"/>
          </w:tcPr>
          <w:p w14:paraId="28A01594" w14:textId="77777777" w:rsidR="00E7109C" w:rsidRPr="009922DD" w:rsidRDefault="00E7109C" w:rsidP="0092269D">
            <w:pPr>
              <w:spacing w:line="240" w:lineRule="auto"/>
              <w:rPr>
                <w:rFonts w:ascii="Calibri" w:hAnsi="Calibri"/>
              </w:rPr>
            </w:pPr>
            <w:r w:rsidRPr="009922DD">
              <w:rPr>
                <w:rFonts w:ascii="Calibri" w:hAnsi="Calibri"/>
              </w:rPr>
              <w:t>Has given informed consent to participate in the interview</w:t>
            </w:r>
          </w:p>
        </w:tc>
        <w:tc>
          <w:tcPr>
            <w:tcW w:w="4200" w:type="dxa"/>
          </w:tcPr>
          <w:p w14:paraId="2068A4B6" w14:textId="77777777" w:rsidR="00E7109C" w:rsidRPr="009922DD" w:rsidRDefault="00E7109C" w:rsidP="0092269D">
            <w:pPr>
              <w:spacing w:line="240" w:lineRule="auto"/>
              <w:rPr>
                <w:rFonts w:ascii="Calibri" w:hAnsi="Calibri"/>
              </w:rPr>
            </w:pPr>
            <w:r w:rsidRPr="009922DD">
              <w:rPr>
                <w:rFonts w:ascii="Calibri" w:hAnsi="Calibri"/>
              </w:rPr>
              <w:t>Has not given consent to participate in the interview</w:t>
            </w:r>
          </w:p>
        </w:tc>
      </w:tr>
      <w:tr w:rsidR="00E7109C" w:rsidRPr="009922DD" w14:paraId="79A6495D" w14:textId="77777777" w:rsidTr="00E7109C">
        <w:tc>
          <w:tcPr>
            <w:tcW w:w="1470" w:type="dxa"/>
            <w:vMerge/>
          </w:tcPr>
          <w:p w14:paraId="78D2DB41" w14:textId="6AF61D74" w:rsidR="00E7109C" w:rsidRPr="009922DD" w:rsidRDefault="00E7109C" w:rsidP="0092269D">
            <w:pPr>
              <w:spacing w:line="240" w:lineRule="auto"/>
              <w:rPr>
                <w:rFonts w:ascii="Calibri" w:hAnsi="Calibri"/>
              </w:rPr>
            </w:pPr>
          </w:p>
        </w:tc>
        <w:tc>
          <w:tcPr>
            <w:tcW w:w="3675" w:type="dxa"/>
          </w:tcPr>
          <w:p w14:paraId="4C325415" w14:textId="77777777" w:rsidR="00E7109C" w:rsidRPr="009922DD" w:rsidRDefault="00E7109C" w:rsidP="0092269D">
            <w:pPr>
              <w:spacing w:line="240" w:lineRule="auto"/>
              <w:rPr>
                <w:rFonts w:ascii="Calibri" w:hAnsi="Calibri"/>
              </w:rPr>
            </w:pPr>
            <w:r w:rsidRPr="009922DD">
              <w:rPr>
                <w:rFonts w:ascii="Calibri" w:hAnsi="Calibri"/>
              </w:rPr>
              <w:t>Has an eligible adolescent who has assented to participate in the narrative interview</w:t>
            </w:r>
          </w:p>
        </w:tc>
        <w:tc>
          <w:tcPr>
            <w:tcW w:w="4200" w:type="dxa"/>
          </w:tcPr>
          <w:p w14:paraId="41D0930E" w14:textId="77777777" w:rsidR="00E7109C" w:rsidRPr="009922DD" w:rsidRDefault="00E7109C" w:rsidP="0092269D">
            <w:pPr>
              <w:spacing w:line="240" w:lineRule="auto"/>
              <w:rPr>
                <w:rFonts w:ascii="Calibri" w:hAnsi="Calibri"/>
              </w:rPr>
            </w:pPr>
            <w:r w:rsidRPr="009922DD">
              <w:rPr>
                <w:rFonts w:ascii="Calibri" w:hAnsi="Calibri"/>
              </w:rPr>
              <w:t>Does not have child who has assented to participate in the narrative interview</w:t>
            </w:r>
          </w:p>
        </w:tc>
      </w:tr>
    </w:tbl>
    <w:p w14:paraId="2FDEB732" w14:textId="77777777" w:rsidR="0092269D" w:rsidRPr="009922DD" w:rsidRDefault="0092269D" w:rsidP="0092269D">
      <w:pPr>
        <w:rPr>
          <w:rFonts w:ascii="Calibri" w:hAnsi="Calibri"/>
        </w:rPr>
      </w:pPr>
    </w:p>
    <w:p w14:paraId="7B596759" w14:textId="77777777" w:rsidR="0092269D" w:rsidRPr="009922DD" w:rsidRDefault="0092269D" w:rsidP="0092269D">
      <w:pPr>
        <w:rPr>
          <w:rFonts w:ascii="Calibri" w:hAnsi="Calibri"/>
        </w:rPr>
      </w:pPr>
      <w:r w:rsidRPr="009922DD">
        <w:rPr>
          <w:rFonts w:ascii="Calibri" w:hAnsi="Calibri"/>
        </w:rPr>
        <w:t>Additional information about family structure, including number of parents living in the household, family structure (monogamous, polygamous) and sex of siblings will be used to include adolescents who have opposite-sex siblings and adolescents who have both parents living in their home to gain information on parental expectations and gender roles within the family.</w:t>
      </w:r>
    </w:p>
    <w:p w14:paraId="55F31B70" w14:textId="77777777" w:rsidR="0092269D" w:rsidRPr="009922DD" w:rsidRDefault="0092269D" w:rsidP="008319EA">
      <w:pPr>
        <w:rPr>
          <w:rFonts w:ascii="Calibri" w:hAnsi="Calibri"/>
        </w:rPr>
      </w:pPr>
    </w:p>
    <w:p w14:paraId="7EF97F36" w14:textId="77777777" w:rsidR="0057315E" w:rsidRDefault="0057315E">
      <w:pPr>
        <w:rPr>
          <w:rFonts w:eastAsia="Trebuchet MS" w:cs="Trebuchet MS"/>
          <w:b/>
          <w:sz w:val="24"/>
        </w:rPr>
      </w:pPr>
      <w:bookmarkStart w:id="23" w:name="_Toc263437665"/>
      <w:r>
        <w:br w:type="page"/>
      </w:r>
    </w:p>
    <w:p w14:paraId="22B25482" w14:textId="645A8051" w:rsidR="00FE54FC" w:rsidRPr="009922DD" w:rsidRDefault="00EB3CF2" w:rsidP="0092269D">
      <w:pPr>
        <w:pStyle w:val="Heading3"/>
        <w:rPr>
          <w:color w:val="auto"/>
          <w:lang w:val="en-US"/>
        </w:rPr>
      </w:pPr>
      <w:r w:rsidRPr="009922DD">
        <w:rPr>
          <w:color w:val="auto"/>
          <w:lang w:val="en-US"/>
        </w:rPr>
        <w:lastRenderedPageBreak/>
        <w:t>4</w:t>
      </w:r>
      <w:r w:rsidR="0092269D" w:rsidRPr="009922DD">
        <w:rPr>
          <w:color w:val="auto"/>
          <w:lang w:val="en-US"/>
        </w:rPr>
        <w:t>.1.2 Steps in recruitment</w:t>
      </w:r>
      <w:bookmarkEnd w:id="23"/>
    </w:p>
    <w:p w14:paraId="2E60C237" w14:textId="77777777" w:rsidR="00FE54FC" w:rsidRPr="009922DD" w:rsidRDefault="000935F0" w:rsidP="008319EA">
      <w:pPr>
        <w:rPr>
          <w:rFonts w:ascii="Calibri" w:hAnsi="Calibri"/>
        </w:rPr>
      </w:pPr>
      <w:r w:rsidRPr="009922DD">
        <w:rPr>
          <w:rFonts w:ascii="Calibri" w:hAnsi="Calibri"/>
          <w:i/>
        </w:rPr>
        <w:t xml:space="preserve"> </w:t>
      </w:r>
    </w:p>
    <w:p w14:paraId="510785CB" w14:textId="525A7BA0" w:rsidR="00FE54FC" w:rsidRPr="009922DD" w:rsidRDefault="000935F0" w:rsidP="0092269D">
      <w:pPr>
        <w:pStyle w:val="ListParagraph"/>
        <w:numPr>
          <w:ilvl w:val="0"/>
          <w:numId w:val="15"/>
        </w:numPr>
        <w:rPr>
          <w:rFonts w:ascii="Calibri" w:hAnsi="Calibri"/>
          <w:b/>
          <w:i/>
        </w:rPr>
      </w:pPr>
      <w:r w:rsidRPr="009922DD">
        <w:rPr>
          <w:rFonts w:ascii="Calibri" w:hAnsi="Calibri"/>
          <w:b/>
          <w:i/>
        </w:rPr>
        <w:t>Select a recruitment approach</w:t>
      </w:r>
    </w:p>
    <w:p w14:paraId="28A49BB8" w14:textId="44BD4C00" w:rsidR="00FE54FC" w:rsidRPr="009922DD" w:rsidRDefault="000935F0" w:rsidP="0092269D">
      <w:pPr>
        <w:pStyle w:val="ListParagraph"/>
        <w:numPr>
          <w:ilvl w:val="0"/>
          <w:numId w:val="16"/>
        </w:numPr>
        <w:rPr>
          <w:rFonts w:ascii="Calibri" w:hAnsi="Calibri"/>
        </w:rPr>
      </w:pPr>
      <w:r w:rsidRPr="009922DD">
        <w:rPr>
          <w:rFonts w:ascii="Calibri" w:hAnsi="Calibri"/>
        </w:rPr>
        <w:t xml:space="preserve">Recruiting adolescents through their parents (recommended), </w:t>
      </w:r>
      <w:r w:rsidRPr="009922DD">
        <w:rPr>
          <w:rFonts w:ascii="Calibri" w:hAnsi="Calibri"/>
          <w:i/>
        </w:rPr>
        <w:t>or</w:t>
      </w:r>
    </w:p>
    <w:p w14:paraId="4DF6B144" w14:textId="2D196881" w:rsidR="00FE54FC" w:rsidRPr="009922DD" w:rsidRDefault="000935F0" w:rsidP="0092269D">
      <w:pPr>
        <w:pStyle w:val="ListParagraph"/>
        <w:numPr>
          <w:ilvl w:val="0"/>
          <w:numId w:val="16"/>
        </w:numPr>
        <w:rPr>
          <w:rFonts w:ascii="Calibri" w:hAnsi="Calibri"/>
        </w:rPr>
      </w:pPr>
      <w:r w:rsidRPr="009922DD">
        <w:rPr>
          <w:rFonts w:ascii="Calibri" w:hAnsi="Calibri"/>
        </w:rPr>
        <w:t>Recruiting adolescents directly, and then approach their parents for consent</w:t>
      </w:r>
    </w:p>
    <w:p w14:paraId="0BFB6C3A" w14:textId="77777777" w:rsidR="00FE54FC" w:rsidRPr="009922DD" w:rsidRDefault="000935F0" w:rsidP="008319EA">
      <w:pPr>
        <w:rPr>
          <w:rFonts w:ascii="Calibri" w:hAnsi="Calibri"/>
        </w:rPr>
      </w:pPr>
      <w:r w:rsidRPr="009922DD">
        <w:rPr>
          <w:rFonts w:ascii="Calibri" w:hAnsi="Calibri"/>
        </w:rPr>
        <w:t xml:space="preserve"> </w:t>
      </w:r>
    </w:p>
    <w:p w14:paraId="47739D79" w14:textId="5BFA0D12" w:rsidR="00FE54FC" w:rsidRPr="009922DD" w:rsidRDefault="000935F0" w:rsidP="0092269D">
      <w:pPr>
        <w:pStyle w:val="ListParagraph"/>
        <w:numPr>
          <w:ilvl w:val="0"/>
          <w:numId w:val="15"/>
        </w:numPr>
        <w:rPr>
          <w:rFonts w:ascii="Calibri" w:hAnsi="Calibri"/>
          <w:b/>
          <w:i/>
        </w:rPr>
      </w:pPr>
      <w:r w:rsidRPr="009922DD">
        <w:rPr>
          <w:rFonts w:ascii="Calibri" w:hAnsi="Calibri"/>
          <w:b/>
          <w:i/>
        </w:rPr>
        <w:t>Identify venues for recruiting parents and adolescents and engage community leaders</w:t>
      </w:r>
    </w:p>
    <w:p w14:paraId="1B4FAA27" w14:textId="77777777" w:rsidR="0092269D" w:rsidRPr="009922DD" w:rsidRDefault="000935F0" w:rsidP="0092269D">
      <w:pPr>
        <w:pStyle w:val="ListParagraph"/>
        <w:numPr>
          <w:ilvl w:val="0"/>
          <w:numId w:val="17"/>
        </w:numPr>
        <w:rPr>
          <w:rFonts w:ascii="Calibri" w:hAnsi="Calibri"/>
        </w:rPr>
      </w:pPr>
      <w:r w:rsidRPr="009922DD">
        <w:rPr>
          <w:rFonts w:ascii="Calibri" w:hAnsi="Calibri"/>
        </w:rPr>
        <w:t>Work with local partners to identify the best channels for recruitment.</w:t>
      </w:r>
    </w:p>
    <w:p w14:paraId="28520148" w14:textId="5A3F5BE1" w:rsidR="00FE54FC" w:rsidRPr="009922DD" w:rsidRDefault="000935F0" w:rsidP="0092269D">
      <w:pPr>
        <w:pStyle w:val="ListParagraph"/>
        <w:numPr>
          <w:ilvl w:val="1"/>
          <w:numId w:val="17"/>
        </w:numPr>
        <w:rPr>
          <w:rFonts w:ascii="Calibri" w:hAnsi="Calibri"/>
        </w:rPr>
      </w:pPr>
      <w:r w:rsidRPr="009922DD">
        <w:rPr>
          <w:rFonts w:ascii="Calibri" w:hAnsi="Calibri"/>
        </w:rPr>
        <w:t>Share information with selected groups of key stakeholders (adults or youth) about the project and explain that parents and adolescents are being asked to volunteer together.</w:t>
      </w:r>
    </w:p>
    <w:p w14:paraId="56701F88" w14:textId="77777777" w:rsidR="0092269D" w:rsidRPr="009922DD" w:rsidRDefault="000935F0" w:rsidP="0092269D">
      <w:pPr>
        <w:pStyle w:val="ListParagraph"/>
        <w:numPr>
          <w:ilvl w:val="0"/>
          <w:numId w:val="17"/>
        </w:numPr>
        <w:rPr>
          <w:rFonts w:ascii="Calibri" w:hAnsi="Calibri"/>
        </w:rPr>
      </w:pPr>
      <w:r w:rsidRPr="009922DD">
        <w:rPr>
          <w:rFonts w:ascii="Calibri" w:hAnsi="Calibri"/>
        </w:rPr>
        <w:t>Locate different places where it is possible to find parents and/or young adolescents who are eligible to participate.</w:t>
      </w:r>
    </w:p>
    <w:p w14:paraId="2C4E979E" w14:textId="77777777" w:rsidR="0092269D" w:rsidRPr="009922DD" w:rsidRDefault="000935F0" w:rsidP="0092269D">
      <w:pPr>
        <w:pStyle w:val="ListParagraph"/>
        <w:numPr>
          <w:ilvl w:val="1"/>
          <w:numId w:val="17"/>
        </w:numPr>
        <w:rPr>
          <w:rFonts w:ascii="Calibri" w:hAnsi="Calibri"/>
        </w:rPr>
      </w:pPr>
      <w:r w:rsidRPr="009922DD">
        <w:rPr>
          <w:rFonts w:ascii="Calibri" w:hAnsi="Calibri"/>
        </w:rPr>
        <w:t xml:space="preserve">These locations can be schools or after-school programs, religious organizations, youth or community centers. </w:t>
      </w:r>
    </w:p>
    <w:p w14:paraId="631036DD" w14:textId="5E1B5F04" w:rsidR="00FE54FC" w:rsidRPr="009922DD" w:rsidRDefault="000935F0" w:rsidP="0092269D">
      <w:pPr>
        <w:pStyle w:val="ListParagraph"/>
        <w:numPr>
          <w:ilvl w:val="1"/>
          <w:numId w:val="17"/>
        </w:numPr>
        <w:rPr>
          <w:rFonts w:ascii="Calibri" w:hAnsi="Calibri"/>
        </w:rPr>
      </w:pPr>
      <w:r w:rsidRPr="009922DD">
        <w:rPr>
          <w:rFonts w:ascii="Calibri" w:hAnsi="Calibri"/>
        </w:rPr>
        <w:t>Each local team should be determine what venues might work best and discuss these options with the core research team before initiating recruitment.</w:t>
      </w:r>
    </w:p>
    <w:p w14:paraId="0015AF9B" w14:textId="77777777" w:rsidR="00FE54FC" w:rsidRPr="009922DD" w:rsidRDefault="000935F0" w:rsidP="008319EA">
      <w:pPr>
        <w:rPr>
          <w:rFonts w:ascii="Calibri" w:hAnsi="Calibri"/>
        </w:rPr>
      </w:pPr>
      <w:r w:rsidRPr="009922DD">
        <w:rPr>
          <w:rFonts w:ascii="Calibri" w:hAnsi="Calibri"/>
        </w:rPr>
        <w:t xml:space="preserve"> </w:t>
      </w:r>
    </w:p>
    <w:p w14:paraId="5AFE6F53" w14:textId="072FDFBD" w:rsidR="00FE54FC" w:rsidRPr="00EC1375" w:rsidRDefault="000935F0" w:rsidP="00EC1375">
      <w:pPr>
        <w:pStyle w:val="ListParagraph"/>
        <w:numPr>
          <w:ilvl w:val="0"/>
          <w:numId w:val="15"/>
        </w:numPr>
        <w:rPr>
          <w:rFonts w:ascii="Calibri" w:hAnsi="Calibri"/>
          <w:b/>
          <w:i/>
        </w:rPr>
      </w:pPr>
      <w:r w:rsidRPr="00EC1375">
        <w:rPr>
          <w:rFonts w:ascii="Calibri" w:hAnsi="Calibri"/>
          <w:b/>
          <w:i/>
        </w:rPr>
        <w:t xml:space="preserve"> Approach parents/guardians of eligible adolescents </w:t>
      </w:r>
      <w:r w:rsidR="0092269D" w:rsidRPr="00EC1375">
        <w:rPr>
          <w:rFonts w:ascii="Calibri" w:hAnsi="Calibri"/>
          <w:b/>
          <w:i/>
        </w:rPr>
        <w:t>OR</w:t>
      </w:r>
      <w:r w:rsidRPr="00EC1375">
        <w:rPr>
          <w:rFonts w:ascii="Calibri" w:hAnsi="Calibri"/>
          <w:b/>
          <w:i/>
        </w:rPr>
        <w:t xml:space="preserve"> the adolescents directly</w:t>
      </w:r>
    </w:p>
    <w:p w14:paraId="3869B3C7" w14:textId="77777777" w:rsidR="0092269D" w:rsidRPr="009922DD" w:rsidRDefault="000935F0" w:rsidP="0092269D">
      <w:pPr>
        <w:pStyle w:val="ListParagraph"/>
        <w:numPr>
          <w:ilvl w:val="0"/>
          <w:numId w:val="18"/>
        </w:numPr>
        <w:rPr>
          <w:rFonts w:ascii="Calibri" w:hAnsi="Calibri"/>
        </w:rPr>
      </w:pPr>
      <w:r w:rsidRPr="009922DD">
        <w:rPr>
          <w:rFonts w:ascii="Calibri" w:hAnsi="Calibri"/>
        </w:rPr>
        <w:t>Once venues have been identified, the local teams will approach parents or adolescents through a range of different recruitment methods, e.g. speaking at meetings or informal social venues or through youth counselors working in youth community programs where the study takes place or by distributing flyers.</w:t>
      </w:r>
    </w:p>
    <w:p w14:paraId="62D9CC68" w14:textId="77777777" w:rsidR="0092269D" w:rsidRPr="009922DD" w:rsidRDefault="000935F0" w:rsidP="0092269D">
      <w:pPr>
        <w:pStyle w:val="ListParagraph"/>
        <w:numPr>
          <w:ilvl w:val="0"/>
          <w:numId w:val="18"/>
        </w:numPr>
        <w:rPr>
          <w:rFonts w:ascii="Calibri" w:hAnsi="Calibri"/>
        </w:rPr>
      </w:pPr>
      <w:r w:rsidRPr="009922DD">
        <w:rPr>
          <w:rFonts w:ascii="Calibri" w:hAnsi="Calibri"/>
        </w:rPr>
        <w:t>The objective is to recruit 30-40 parent/adolescent dyads</w:t>
      </w:r>
    </w:p>
    <w:p w14:paraId="6E65B155" w14:textId="2F7CE954" w:rsidR="0092269D" w:rsidRPr="009922DD" w:rsidRDefault="000935F0" w:rsidP="0092269D">
      <w:pPr>
        <w:pStyle w:val="ListParagraph"/>
        <w:numPr>
          <w:ilvl w:val="0"/>
          <w:numId w:val="18"/>
        </w:numPr>
        <w:rPr>
          <w:rFonts w:ascii="Calibri" w:hAnsi="Calibri"/>
        </w:rPr>
      </w:pPr>
      <w:r w:rsidRPr="009922DD">
        <w:rPr>
          <w:rFonts w:ascii="Calibri" w:hAnsi="Calibri"/>
        </w:rPr>
        <w:t xml:space="preserve">Parents and adolescents must meet the inclusion criteria listed in Table </w:t>
      </w:r>
      <w:r w:rsidR="008D12C1">
        <w:rPr>
          <w:rFonts w:ascii="Calibri" w:hAnsi="Calibri"/>
        </w:rPr>
        <w:t>2</w:t>
      </w:r>
      <w:r w:rsidRPr="009922DD">
        <w:rPr>
          <w:rFonts w:ascii="Calibri" w:hAnsi="Calibri"/>
        </w:rPr>
        <w:t>.</w:t>
      </w:r>
    </w:p>
    <w:p w14:paraId="10669275" w14:textId="306AB63E" w:rsidR="0092269D" w:rsidRPr="009922DD" w:rsidRDefault="000935F0" w:rsidP="0092269D">
      <w:pPr>
        <w:pStyle w:val="ListParagraph"/>
        <w:numPr>
          <w:ilvl w:val="0"/>
          <w:numId w:val="18"/>
        </w:numPr>
        <w:rPr>
          <w:rFonts w:ascii="Calibri" w:hAnsi="Calibri"/>
        </w:rPr>
      </w:pPr>
      <w:r w:rsidRPr="009922DD">
        <w:rPr>
          <w:rFonts w:ascii="Calibri" w:hAnsi="Calibri"/>
        </w:rPr>
        <w:t>Both verbally and in written materials, explain the project and that people are being asked to volunteer.</w:t>
      </w:r>
      <w:r w:rsidR="0092269D" w:rsidRPr="009922DD">
        <w:rPr>
          <w:rFonts w:ascii="Calibri" w:hAnsi="Calibri"/>
        </w:rPr>
        <w:t xml:space="preserve"> Follow guidelines prepared by the GEAS team at Hopkins </w:t>
      </w:r>
    </w:p>
    <w:p w14:paraId="54D16D75" w14:textId="77777777" w:rsidR="0092269D" w:rsidRPr="009922DD" w:rsidRDefault="000935F0" w:rsidP="0092269D">
      <w:pPr>
        <w:pStyle w:val="ListParagraph"/>
        <w:numPr>
          <w:ilvl w:val="1"/>
          <w:numId w:val="18"/>
        </w:numPr>
        <w:rPr>
          <w:rFonts w:ascii="Calibri" w:hAnsi="Calibri"/>
        </w:rPr>
      </w:pPr>
      <w:r w:rsidRPr="009922DD">
        <w:rPr>
          <w:rFonts w:ascii="Calibri" w:hAnsi="Calibri"/>
        </w:rPr>
        <w:t xml:space="preserve">Appendix XII for flyers to distribute to parents </w:t>
      </w:r>
    </w:p>
    <w:p w14:paraId="70B4A99D" w14:textId="77777777" w:rsidR="0092269D" w:rsidRPr="009922DD" w:rsidRDefault="000935F0" w:rsidP="0092269D">
      <w:pPr>
        <w:pStyle w:val="ListParagraph"/>
        <w:numPr>
          <w:ilvl w:val="1"/>
          <w:numId w:val="18"/>
        </w:numPr>
        <w:rPr>
          <w:rFonts w:ascii="Calibri" w:hAnsi="Calibri"/>
        </w:rPr>
      </w:pPr>
      <w:r w:rsidRPr="009922DD">
        <w:rPr>
          <w:rFonts w:ascii="Calibri" w:hAnsi="Calibri"/>
        </w:rPr>
        <w:t>Appendix XV for parent recruitment script</w:t>
      </w:r>
    </w:p>
    <w:p w14:paraId="0134728A" w14:textId="77777777" w:rsidR="0092269D" w:rsidRPr="009922DD" w:rsidRDefault="000935F0" w:rsidP="0092269D">
      <w:pPr>
        <w:pStyle w:val="ListParagraph"/>
        <w:numPr>
          <w:ilvl w:val="1"/>
          <w:numId w:val="18"/>
        </w:numPr>
        <w:rPr>
          <w:rFonts w:ascii="Calibri" w:hAnsi="Calibri"/>
        </w:rPr>
      </w:pPr>
      <w:r w:rsidRPr="009922DD">
        <w:rPr>
          <w:rFonts w:ascii="Calibri" w:hAnsi="Calibri"/>
        </w:rPr>
        <w:t>Appendix AA for flyers to distribute to adolescents (to be developed)</w:t>
      </w:r>
    </w:p>
    <w:p w14:paraId="734687E5" w14:textId="77777777" w:rsidR="0092269D" w:rsidRPr="009922DD" w:rsidRDefault="000935F0" w:rsidP="0092269D">
      <w:pPr>
        <w:pStyle w:val="ListParagraph"/>
        <w:numPr>
          <w:ilvl w:val="1"/>
          <w:numId w:val="18"/>
        </w:numPr>
        <w:rPr>
          <w:rFonts w:ascii="Calibri" w:hAnsi="Calibri"/>
        </w:rPr>
      </w:pPr>
      <w:r w:rsidRPr="009922DD">
        <w:rPr>
          <w:rFonts w:ascii="Calibri" w:hAnsi="Calibri"/>
        </w:rPr>
        <w:t>Appendix BB for adolescent recruitment script (to be developed)</w:t>
      </w:r>
    </w:p>
    <w:p w14:paraId="188FCD26" w14:textId="636C1AE4" w:rsidR="00FE54FC" w:rsidRPr="009922DD" w:rsidRDefault="00FE54FC" w:rsidP="008319EA">
      <w:pPr>
        <w:rPr>
          <w:rFonts w:ascii="Calibri" w:hAnsi="Calibri"/>
        </w:rPr>
      </w:pPr>
    </w:p>
    <w:p w14:paraId="5FBDF8E1" w14:textId="1780337A" w:rsidR="00FE54FC" w:rsidRPr="00EC1375" w:rsidRDefault="000935F0" w:rsidP="00EC1375">
      <w:pPr>
        <w:pStyle w:val="ListParagraph"/>
        <w:numPr>
          <w:ilvl w:val="0"/>
          <w:numId w:val="15"/>
        </w:numPr>
        <w:rPr>
          <w:rFonts w:ascii="Calibri" w:hAnsi="Calibri"/>
          <w:b/>
          <w:i/>
        </w:rPr>
      </w:pPr>
      <w:r w:rsidRPr="00EC1375">
        <w:rPr>
          <w:rFonts w:ascii="Calibri" w:hAnsi="Calibri"/>
          <w:b/>
          <w:i/>
        </w:rPr>
        <w:t xml:space="preserve"> Inform participants of study goal and obtain assent/consent</w:t>
      </w:r>
    </w:p>
    <w:p w14:paraId="5A6E3EC0" w14:textId="72000D10" w:rsidR="0092269D" w:rsidRPr="009922DD" w:rsidRDefault="0092269D" w:rsidP="0092269D">
      <w:pPr>
        <w:pStyle w:val="ListParagraph"/>
        <w:numPr>
          <w:ilvl w:val="0"/>
          <w:numId w:val="19"/>
        </w:numPr>
        <w:rPr>
          <w:rFonts w:ascii="Calibri" w:hAnsi="Calibri"/>
        </w:rPr>
      </w:pPr>
      <w:r w:rsidRPr="009922DD">
        <w:rPr>
          <w:rFonts w:ascii="Calibri" w:hAnsi="Calibri"/>
          <w:u w:val="single"/>
        </w:rPr>
        <w:t>If r</w:t>
      </w:r>
      <w:r w:rsidR="000935F0" w:rsidRPr="009922DD">
        <w:rPr>
          <w:rFonts w:ascii="Calibri" w:hAnsi="Calibri"/>
          <w:u w:val="single"/>
        </w:rPr>
        <w:t>ecruiting adolescents through parents</w:t>
      </w:r>
      <w:r w:rsidR="000935F0" w:rsidRPr="009922DD">
        <w:rPr>
          <w:rFonts w:ascii="Calibri" w:hAnsi="Calibri"/>
        </w:rPr>
        <w:t>: explain the project to each parent/guardian and ask if he/she would allow their child to be contacted, and if he/she is willing to participate in individual interviews.</w:t>
      </w:r>
    </w:p>
    <w:p w14:paraId="0E6E2B2E" w14:textId="77777777" w:rsidR="0092269D" w:rsidRPr="009922DD" w:rsidRDefault="000935F0" w:rsidP="0092269D">
      <w:pPr>
        <w:pStyle w:val="ListParagraph"/>
        <w:numPr>
          <w:ilvl w:val="1"/>
          <w:numId w:val="19"/>
        </w:numPr>
        <w:rPr>
          <w:rFonts w:ascii="Calibri" w:hAnsi="Calibri"/>
        </w:rPr>
      </w:pPr>
      <w:r w:rsidRPr="009922DD">
        <w:rPr>
          <w:rFonts w:ascii="Calibri" w:hAnsi="Calibri"/>
        </w:rPr>
        <w:t>If the parent/guardian is interested, read through the consent form.</w:t>
      </w:r>
    </w:p>
    <w:p w14:paraId="3BF16AE2" w14:textId="77777777" w:rsidR="0092269D" w:rsidRPr="009922DD" w:rsidRDefault="000935F0" w:rsidP="0092269D">
      <w:pPr>
        <w:pStyle w:val="ListParagraph"/>
        <w:numPr>
          <w:ilvl w:val="2"/>
          <w:numId w:val="19"/>
        </w:numPr>
        <w:rPr>
          <w:rFonts w:ascii="Calibri" w:hAnsi="Calibri"/>
        </w:rPr>
      </w:pPr>
      <w:r w:rsidRPr="009922DD">
        <w:rPr>
          <w:rFonts w:ascii="Calibri" w:hAnsi="Calibri"/>
        </w:rPr>
        <w:t xml:space="preserve">Appendix IV is the consent form to be used </w:t>
      </w:r>
      <w:r w:rsidRPr="009922DD">
        <w:rPr>
          <w:rFonts w:ascii="Calibri" w:hAnsi="Calibri"/>
          <w:u w:val="single"/>
        </w:rPr>
        <w:t xml:space="preserve">both </w:t>
      </w:r>
      <w:r w:rsidRPr="009922DD">
        <w:rPr>
          <w:rFonts w:ascii="Calibri" w:hAnsi="Calibri"/>
        </w:rPr>
        <w:t>for parent’s own participation, and for their child to participate. They will only sign (or verbally consent if illiterate) one form.</w:t>
      </w:r>
    </w:p>
    <w:p w14:paraId="6A6BE14B" w14:textId="6FEE5D5B" w:rsidR="0092269D" w:rsidRPr="009922DD" w:rsidRDefault="000935F0" w:rsidP="0092269D">
      <w:pPr>
        <w:pStyle w:val="ListParagraph"/>
        <w:numPr>
          <w:ilvl w:val="1"/>
          <w:numId w:val="19"/>
        </w:numPr>
        <w:rPr>
          <w:rFonts w:ascii="Calibri" w:hAnsi="Calibri"/>
        </w:rPr>
      </w:pPr>
      <w:r w:rsidRPr="009922DD">
        <w:rPr>
          <w:rFonts w:ascii="Calibri" w:hAnsi="Calibri"/>
        </w:rPr>
        <w:t>If the parent has provided consent, contact the adolescent and introduce the study to</w:t>
      </w:r>
      <w:r w:rsidR="00EC1375">
        <w:rPr>
          <w:rFonts w:ascii="Calibri" w:hAnsi="Calibri"/>
        </w:rPr>
        <w:t> </w:t>
      </w:r>
      <w:r w:rsidRPr="009922DD">
        <w:rPr>
          <w:rFonts w:ascii="Calibri" w:hAnsi="Calibri"/>
        </w:rPr>
        <w:t xml:space="preserve">them. </w:t>
      </w:r>
    </w:p>
    <w:p w14:paraId="524485A1" w14:textId="77777777" w:rsidR="0092269D" w:rsidRPr="009922DD" w:rsidRDefault="000935F0" w:rsidP="0092269D">
      <w:pPr>
        <w:pStyle w:val="ListParagraph"/>
        <w:numPr>
          <w:ilvl w:val="1"/>
          <w:numId w:val="19"/>
        </w:numPr>
        <w:rPr>
          <w:rFonts w:ascii="Calibri" w:hAnsi="Calibri"/>
        </w:rPr>
      </w:pPr>
      <w:r w:rsidRPr="009922DD">
        <w:rPr>
          <w:rFonts w:ascii="Calibri" w:hAnsi="Calibri"/>
        </w:rPr>
        <w:lastRenderedPageBreak/>
        <w:t>If the adolescent is interested, read through the assent form (Appendix VIII).</w:t>
      </w:r>
    </w:p>
    <w:p w14:paraId="27F97FC7" w14:textId="77777777" w:rsidR="0092269D" w:rsidRPr="009922DD" w:rsidRDefault="000935F0" w:rsidP="0092269D">
      <w:pPr>
        <w:pStyle w:val="ListParagraph"/>
        <w:numPr>
          <w:ilvl w:val="1"/>
          <w:numId w:val="19"/>
        </w:numPr>
        <w:rPr>
          <w:rFonts w:ascii="Calibri" w:hAnsi="Calibri"/>
        </w:rPr>
      </w:pPr>
      <w:r w:rsidRPr="009922DD">
        <w:rPr>
          <w:rFonts w:ascii="Calibri" w:hAnsi="Calibri"/>
        </w:rPr>
        <w:t>If the adolescent agrees to participate, he/she will sign the ascent form, agreeing to participate in group activities and in the in-depth interview.</w:t>
      </w:r>
    </w:p>
    <w:p w14:paraId="02F91F90" w14:textId="42374AD2" w:rsidR="0092269D" w:rsidRPr="009922DD" w:rsidRDefault="000935F0" w:rsidP="0092269D">
      <w:pPr>
        <w:pStyle w:val="ListParagraph"/>
        <w:numPr>
          <w:ilvl w:val="1"/>
          <w:numId w:val="19"/>
        </w:numPr>
        <w:rPr>
          <w:rFonts w:ascii="Calibri" w:hAnsi="Calibri"/>
        </w:rPr>
      </w:pPr>
      <w:r w:rsidRPr="009922DD">
        <w:rPr>
          <w:rFonts w:ascii="Calibri" w:hAnsi="Calibri"/>
        </w:rPr>
        <w:t>Make sure that the adolescent willingly assents, and i</w:t>
      </w:r>
      <w:r w:rsidR="00A107BA">
        <w:rPr>
          <w:rFonts w:ascii="Calibri" w:hAnsi="Calibri"/>
        </w:rPr>
        <w:t>s</w:t>
      </w:r>
      <w:r w:rsidRPr="009922DD">
        <w:rPr>
          <w:rFonts w:ascii="Calibri" w:hAnsi="Calibri"/>
        </w:rPr>
        <w:t xml:space="preserve"> not being pressured by his/her parent/guardian.</w:t>
      </w:r>
    </w:p>
    <w:p w14:paraId="7FAC4E38" w14:textId="77777777" w:rsidR="0092269D" w:rsidRPr="009922DD" w:rsidRDefault="000935F0" w:rsidP="0092269D">
      <w:pPr>
        <w:pStyle w:val="ListParagraph"/>
        <w:numPr>
          <w:ilvl w:val="1"/>
          <w:numId w:val="19"/>
        </w:numPr>
        <w:rPr>
          <w:rFonts w:ascii="Calibri" w:hAnsi="Calibri"/>
        </w:rPr>
      </w:pPr>
      <w:r w:rsidRPr="009922DD">
        <w:rPr>
          <w:rFonts w:ascii="Calibri" w:hAnsi="Calibri"/>
        </w:rPr>
        <w:t>The data collector will record the adolescent and their parent/guardian on their interviewee list.</w:t>
      </w:r>
    </w:p>
    <w:p w14:paraId="2EB32A9B" w14:textId="1041A977" w:rsidR="00FE54FC" w:rsidRPr="009922DD" w:rsidRDefault="000935F0" w:rsidP="0092269D">
      <w:pPr>
        <w:pStyle w:val="ListParagraph"/>
        <w:numPr>
          <w:ilvl w:val="1"/>
          <w:numId w:val="19"/>
        </w:numPr>
        <w:rPr>
          <w:rFonts w:ascii="Calibri" w:hAnsi="Calibri"/>
        </w:rPr>
      </w:pPr>
      <w:r w:rsidRPr="009922DD">
        <w:rPr>
          <w:rFonts w:ascii="Calibri" w:hAnsi="Calibri"/>
        </w:rPr>
        <w:t>If consent/assent is not obtained (the parent and/or adolescent refuses), the data collector should record this on their list of people contacted. This means that the parent or adolescent can no longer be interviewed.</w:t>
      </w:r>
    </w:p>
    <w:p w14:paraId="2A763B8D" w14:textId="77777777" w:rsidR="00FE54FC" w:rsidRPr="009922DD" w:rsidRDefault="000935F0" w:rsidP="008319EA">
      <w:pPr>
        <w:rPr>
          <w:rFonts w:ascii="Calibri" w:hAnsi="Calibri"/>
        </w:rPr>
      </w:pPr>
      <w:r w:rsidRPr="009922DD">
        <w:rPr>
          <w:rFonts w:ascii="Calibri" w:hAnsi="Calibri"/>
        </w:rPr>
        <w:t xml:space="preserve"> </w:t>
      </w:r>
    </w:p>
    <w:p w14:paraId="0A4CB992" w14:textId="11B906FE" w:rsidR="0092269D" w:rsidRPr="009922DD" w:rsidRDefault="0092269D" w:rsidP="0092269D">
      <w:pPr>
        <w:pStyle w:val="ListParagraph"/>
        <w:numPr>
          <w:ilvl w:val="0"/>
          <w:numId w:val="19"/>
        </w:numPr>
        <w:rPr>
          <w:rFonts w:ascii="Calibri" w:hAnsi="Calibri"/>
        </w:rPr>
      </w:pPr>
      <w:r w:rsidRPr="009922DD">
        <w:rPr>
          <w:rFonts w:ascii="Calibri" w:hAnsi="Calibri"/>
          <w:u w:val="single"/>
        </w:rPr>
        <w:t>If r</w:t>
      </w:r>
      <w:r w:rsidR="000935F0" w:rsidRPr="009922DD">
        <w:rPr>
          <w:rFonts w:ascii="Calibri" w:hAnsi="Calibri"/>
          <w:u w:val="single"/>
        </w:rPr>
        <w:t>ecruiting adolescents directly:</w:t>
      </w:r>
      <w:r w:rsidR="000935F0" w:rsidRPr="009922DD">
        <w:rPr>
          <w:rFonts w:ascii="Calibri" w:hAnsi="Calibri"/>
        </w:rPr>
        <w:t xml:space="preserve"> explain the project to each adolescent and ask if he/she would be interested and allow that his/her parent/guardian is contacted. </w:t>
      </w:r>
    </w:p>
    <w:p w14:paraId="670F7979" w14:textId="77777777" w:rsidR="0092269D" w:rsidRPr="009922DD" w:rsidRDefault="000935F0" w:rsidP="0092269D">
      <w:pPr>
        <w:pStyle w:val="ListParagraph"/>
        <w:numPr>
          <w:ilvl w:val="1"/>
          <w:numId w:val="19"/>
        </w:numPr>
        <w:rPr>
          <w:rFonts w:ascii="Calibri" w:hAnsi="Calibri"/>
        </w:rPr>
      </w:pPr>
      <w:r w:rsidRPr="009922DD">
        <w:rPr>
          <w:rFonts w:ascii="Calibri" w:hAnsi="Calibri"/>
        </w:rPr>
        <w:t>If the adolescent is interested, read through the assent form (Appendix Y).</w:t>
      </w:r>
    </w:p>
    <w:p w14:paraId="20A7763F" w14:textId="77777777" w:rsidR="0092269D" w:rsidRPr="009922DD" w:rsidRDefault="000935F0" w:rsidP="0092269D">
      <w:pPr>
        <w:pStyle w:val="ListParagraph"/>
        <w:numPr>
          <w:ilvl w:val="1"/>
          <w:numId w:val="19"/>
        </w:numPr>
        <w:rPr>
          <w:rFonts w:ascii="Calibri" w:hAnsi="Calibri"/>
        </w:rPr>
      </w:pPr>
      <w:r w:rsidRPr="009922DD">
        <w:rPr>
          <w:rFonts w:ascii="Calibri" w:hAnsi="Calibri"/>
        </w:rPr>
        <w:t>If the adolescent has provided assent, contact the parent/guardian and introduce the study to them (see Appendix XV for parent recruitment script)</w:t>
      </w:r>
    </w:p>
    <w:p w14:paraId="39667DF8" w14:textId="77777777" w:rsidR="0092269D" w:rsidRPr="009922DD" w:rsidRDefault="000935F0" w:rsidP="0092269D">
      <w:pPr>
        <w:pStyle w:val="ListParagraph"/>
        <w:numPr>
          <w:ilvl w:val="1"/>
          <w:numId w:val="19"/>
        </w:numPr>
        <w:rPr>
          <w:rFonts w:ascii="Calibri" w:hAnsi="Calibri"/>
        </w:rPr>
      </w:pPr>
      <w:r w:rsidRPr="009922DD">
        <w:rPr>
          <w:rFonts w:ascii="Calibri" w:hAnsi="Calibri"/>
        </w:rPr>
        <w:t>If the parent/guardian is interested, read through the consent form.</w:t>
      </w:r>
    </w:p>
    <w:p w14:paraId="2CC08982" w14:textId="77777777" w:rsidR="0092269D" w:rsidRPr="009922DD" w:rsidRDefault="000935F0" w:rsidP="0092269D">
      <w:pPr>
        <w:pStyle w:val="ListParagraph"/>
        <w:numPr>
          <w:ilvl w:val="2"/>
          <w:numId w:val="19"/>
        </w:numPr>
        <w:rPr>
          <w:rFonts w:ascii="Calibri" w:hAnsi="Calibri"/>
        </w:rPr>
      </w:pPr>
      <w:r w:rsidRPr="009922DD">
        <w:rPr>
          <w:rFonts w:ascii="Calibri" w:hAnsi="Calibri"/>
        </w:rPr>
        <w:t xml:space="preserve">Appendix IV is the consent form to be used </w:t>
      </w:r>
      <w:r w:rsidRPr="009922DD">
        <w:rPr>
          <w:rFonts w:ascii="Calibri" w:hAnsi="Calibri"/>
          <w:u w:val="single"/>
        </w:rPr>
        <w:t xml:space="preserve">both </w:t>
      </w:r>
      <w:r w:rsidRPr="009922DD">
        <w:rPr>
          <w:rFonts w:ascii="Calibri" w:hAnsi="Calibri"/>
        </w:rPr>
        <w:t>for parent’s own participation, and for their child to participate. They will only sign (or verbally consent if illiterate) one form.</w:t>
      </w:r>
    </w:p>
    <w:p w14:paraId="5276024A" w14:textId="77777777" w:rsidR="0092269D" w:rsidRPr="009922DD" w:rsidRDefault="000935F0" w:rsidP="0092269D">
      <w:pPr>
        <w:pStyle w:val="ListParagraph"/>
        <w:numPr>
          <w:ilvl w:val="1"/>
          <w:numId w:val="19"/>
        </w:numPr>
        <w:rPr>
          <w:rFonts w:ascii="Calibri" w:hAnsi="Calibri"/>
        </w:rPr>
      </w:pPr>
      <w:r w:rsidRPr="009922DD">
        <w:rPr>
          <w:rFonts w:ascii="Calibri" w:hAnsi="Calibri"/>
        </w:rPr>
        <w:t>The data collector will record the adolescent and their parent/guardian on their interviewee list.</w:t>
      </w:r>
    </w:p>
    <w:p w14:paraId="6C7E2CD2" w14:textId="1442AC26" w:rsidR="00FE54FC" w:rsidRPr="009922DD" w:rsidRDefault="000935F0" w:rsidP="0092269D">
      <w:pPr>
        <w:pStyle w:val="ListParagraph"/>
        <w:numPr>
          <w:ilvl w:val="1"/>
          <w:numId w:val="19"/>
        </w:numPr>
        <w:rPr>
          <w:rFonts w:ascii="Calibri" w:hAnsi="Calibri"/>
        </w:rPr>
      </w:pPr>
      <w:r w:rsidRPr="009922DD">
        <w:rPr>
          <w:rFonts w:ascii="Calibri" w:hAnsi="Calibri"/>
        </w:rPr>
        <w:t>If assent/consent is not obtained (the adolescent and/or their parent refuses), the data collector should record this on their list of people contacted. This means that the parent or adolescent can no longer be interviewed.</w:t>
      </w:r>
    </w:p>
    <w:p w14:paraId="3F8A5818" w14:textId="77777777" w:rsidR="00FE54FC" w:rsidRPr="009922DD" w:rsidRDefault="000935F0" w:rsidP="008319EA">
      <w:pPr>
        <w:rPr>
          <w:rFonts w:ascii="Calibri" w:hAnsi="Calibri"/>
        </w:rPr>
      </w:pPr>
      <w:r w:rsidRPr="009922DD">
        <w:rPr>
          <w:rFonts w:ascii="Calibri" w:hAnsi="Calibri"/>
        </w:rPr>
        <w:t xml:space="preserve"> </w:t>
      </w:r>
    </w:p>
    <w:p w14:paraId="39626876" w14:textId="6B68CF7B" w:rsidR="00FE54FC" w:rsidRPr="00A107BA" w:rsidRDefault="000935F0" w:rsidP="00A107BA">
      <w:pPr>
        <w:pStyle w:val="ListParagraph"/>
        <w:numPr>
          <w:ilvl w:val="0"/>
          <w:numId w:val="15"/>
        </w:numPr>
        <w:rPr>
          <w:rFonts w:ascii="Calibri" w:hAnsi="Calibri"/>
          <w:b/>
          <w:i/>
        </w:rPr>
      </w:pPr>
      <w:r w:rsidRPr="00A107BA">
        <w:rPr>
          <w:rFonts w:ascii="Calibri" w:hAnsi="Calibri"/>
          <w:b/>
          <w:i/>
        </w:rPr>
        <w:t>Schedule interviews</w:t>
      </w:r>
    </w:p>
    <w:p w14:paraId="62259956" w14:textId="0388810F" w:rsidR="0092269D" w:rsidRPr="009922DD" w:rsidRDefault="000935F0" w:rsidP="0092269D">
      <w:pPr>
        <w:pStyle w:val="ListParagraph"/>
        <w:numPr>
          <w:ilvl w:val="0"/>
          <w:numId w:val="20"/>
        </w:numPr>
        <w:rPr>
          <w:rFonts w:ascii="Calibri" w:hAnsi="Calibri"/>
        </w:rPr>
      </w:pPr>
      <w:r w:rsidRPr="009922DD">
        <w:rPr>
          <w:rFonts w:ascii="Calibri" w:hAnsi="Calibri"/>
        </w:rPr>
        <w:t>Invite the adolescent to a pre-set day and time to be interviewed where he/she will first join about</w:t>
      </w:r>
      <w:r w:rsidR="00702A7C">
        <w:rPr>
          <w:rFonts w:ascii="Calibri" w:hAnsi="Calibri"/>
        </w:rPr>
        <w:t xml:space="preserve"> 4 to</w:t>
      </w:r>
      <w:r w:rsidRPr="009922DD">
        <w:rPr>
          <w:rFonts w:ascii="Calibri" w:hAnsi="Calibri"/>
        </w:rPr>
        <w:t xml:space="preserve"> 5 other adolescents </w:t>
      </w:r>
      <w:r w:rsidRPr="009922DD">
        <w:rPr>
          <w:rFonts w:ascii="Calibri" w:hAnsi="Calibri"/>
          <w:u w:val="single"/>
        </w:rPr>
        <w:t>of the same gender</w:t>
      </w:r>
      <w:r w:rsidR="0092269D" w:rsidRPr="009922DD">
        <w:rPr>
          <w:rFonts w:ascii="Calibri" w:hAnsi="Calibri"/>
          <w:u w:val="single"/>
        </w:rPr>
        <w:t xml:space="preserve"> (boy groups and girl groups)</w:t>
      </w:r>
      <w:r w:rsidRPr="009922DD">
        <w:rPr>
          <w:rFonts w:ascii="Calibri" w:hAnsi="Calibri"/>
        </w:rPr>
        <w:t xml:space="preserve"> for group interview activities, and then be interviewed individually. Several times can be proposed depending on what best suits the adolescent.</w:t>
      </w:r>
    </w:p>
    <w:p w14:paraId="03DD42B8" w14:textId="0F8C32B4" w:rsidR="00FE54FC" w:rsidRPr="009922DD" w:rsidRDefault="0092269D" w:rsidP="0092269D">
      <w:pPr>
        <w:pStyle w:val="ListParagraph"/>
        <w:numPr>
          <w:ilvl w:val="0"/>
          <w:numId w:val="20"/>
        </w:numPr>
        <w:rPr>
          <w:rFonts w:ascii="Calibri" w:hAnsi="Calibri"/>
        </w:rPr>
      </w:pPr>
      <w:r w:rsidRPr="009922DD">
        <w:rPr>
          <w:rFonts w:ascii="Calibri" w:hAnsi="Calibri"/>
        </w:rPr>
        <w:t xml:space="preserve">Schedule </w:t>
      </w:r>
      <w:r w:rsidR="000935F0" w:rsidRPr="009922DD">
        <w:rPr>
          <w:rFonts w:ascii="Calibri" w:hAnsi="Calibri"/>
        </w:rPr>
        <w:t>a time and venue to interview the parent/guardian individually.</w:t>
      </w:r>
      <w:r w:rsidR="008D12C1">
        <w:rPr>
          <w:rFonts w:ascii="Calibri" w:hAnsi="Calibri"/>
        </w:rPr>
        <w:t xml:space="preserve"> The interviews should take place in confidential locations (see further details under each data collection section)</w:t>
      </w:r>
    </w:p>
    <w:p w14:paraId="5A55481C" w14:textId="77777777" w:rsidR="00FE54FC" w:rsidRPr="009922DD" w:rsidRDefault="000935F0" w:rsidP="008319EA">
      <w:pPr>
        <w:rPr>
          <w:rFonts w:ascii="Calibri" w:hAnsi="Calibri"/>
        </w:rPr>
      </w:pPr>
      <w:r w:rsidRPr="009922DD">
        <w:rPr>
          <w:rFonts w:ascii="Calibri" w:hAnsi="Calibri"/>
        </w:rPr>
        <w:t xml:space="preserve"> </w:t>
      </w:r>
    </w:p>
    <w:p w14:paraId="34AA37D3" w14:textId="77777777" w:rsidR="00EB3CF2" w:rsidRPr="009922DD" w:rsidRDefault="00EB3CF2">
      <w:pPr>
        <w:rPr>
          <w:rFonts w:eastAsia="Trebuchet MS" w:cs="Trebuchet MS"/>
          <w:sz w:val="32"/>
        </w:rPr>
      </w:pPr>
      <w:bookmarkStart w:id="24" w:name="h.44npbyjz1uqu" w:colFirst="0" w:colLast="0"/>
      <w:bookmarkEnd w:id="24"/>
      <w:r w:rsidRPr="009922DD">
        <w:br w:type="page"/>
      </w:r>
    </w:p>
    <w:p w14:paraId="1D0578A5" w14:textId="3D47E29C" w:rsidR="00FE54FC" w:rsidRPr="009922DD" w:rsidRDefault="00EB3CF2" w:rsidP="0092269D">
      <w:pPr>
        <w:pStyle w:val="Heading1"/>
        <w:rPr>
          <w:lang w:val="en-US"/>
        </w:rPr>
      </w:pPr>
      <w:bookmarkStart w:id="25" w:name="_Toc263437666"/>
      <w:r w:rsidRPr="009922DD">
        <w:rPr>
          <w:lang w:val="en-US"/>
        </w:rPr>
        <w:lastRenderedPageBreak/>
        <w:t>5</w:t>
      </w:r>
      <w:r w:rsidR="000935F0" w:rsidRPr="009922DD">
        <w:rPr>
          <w:lang w:val="en-US"/>
        </w:rPr>
        <w:t>. Interviewer training and piloting</w:t>
      </w:r>
      <w:bookmarkEnd w:id="25"/>
    </w:p>
    <w:p w14:paraId="63C8392F" w14:textId="77777777" w:rsidR="0092269D" w:rsidRPr="009922DD" w:rsidRDefault="0092269D" w:rsidP="008319EA">
      <w:pPr>
        <w:rPr>
          <w:rFonts w:ascii="Calibri" w:hAnsi="Calibri"/>
        </w:rPr>
      </w:pPr>
      <w:bookmarkStart w:id="26" w:name="h.upsdvtt7hfbs" w:colFirst="0" w:colLast="0"/>
      <w:bookmarkEnd w:id="26"/>
    </w:p>
    <w:p w14:paraId="75F2227D" w14:textId="235FBC1D" w:rsidR="00FE54FC" w:rsidRPr="009922DD" w:rsidRDefault="00EB3CF2" w:rsidP="0092269D">
      <w:pPr>
        <w:pStyle w:val="Heading2"/>
        <w:rPr>
          <w:lang w:val="en-US"/>
        </w:rPr>
      </w:pPr>
      <w:bookmarkStart w:id="27" w:name="_Toc263437667"/>
      <w:r w:rsidRPr="009922DD">
        <w:rPr>
          <w:lang w:val="en-US"/>
        </w:rPr>
        <w:t>5</w:t>
      </w:r>
      <w:r w:rsidR="000935F0" w:rsidRPr="009922DD">
        <w:rPr>
          <w:lang w:val="en-US"/>
        </w:rPr>
        <w:t>.1 Selecting interviewers</w:t>
      </w:r>
      <w:bookmarkEnd w:id="27"/>
    </w:p>
    <w:p w14:paraId="7EEEB86D" w14:textId="77777777" w:rsidR="0092269D" w:rsidRPr="009922DD" w:rsidRDefault="0092269D" w:rsidP="002C31FF">
      <w:pPr>
        <w:pStyle w:val="Normal1"/>
        <w:rPr>
          <w:lang w:val="en-US"/>
        </w:rPr>
      </w:pPr>
    </w:p>
    <w:p w14:paraId="6521F95D" w14:textId="3B6BE9B5" w:rsidR="00FE54FC" w:rsidRPr="009922DD" w:rsidRDefault="000935F0" w:rsidP="0092269D">
      <w:pPr>
        <w:pStyle w:val="ListParagraph"/>
        <w:numPr>
          <w:ilvl w:val="0"/>
          <w:numId w:val="21"/>
        </w:numPr>
        <w:rPr>
          <w:rFonts w:ascii="Calibri" w:hAnsi="Calibri"/>
        </w:rPr>
      </w:pPr>
      <w:r w:rsidRPr="009922DD">
        <w:rPr>
          <w:rFonts w:ascii="Calibri" w:hAnsi="Calibri"/>
        </w:rPr>
        <w:t>Each site will need to determine how many interviewers to recruit in order to collect the qualitative data. This will in part depend on availability and background of interviewers and timeline.</w:t>
      </w:r>
    </w:p>
    <w:p w14:paraId="63684A9C" w14:textId="2EB9188E" w:rsidR="00FE54FC" w:rsidRPr="009922DD" w:rsidRDefault="000935F0" w:rsidP="0092269D">
      <w:pPr>
        <w:pStyle w:val="ListParagraph"/>
        <w:numPr>
          <w:ilvl w:val="0"/>
          <w:numId w:val="21"/>
        </w:numPr>
        <w:rPr>
          <w:rFonts w:ascii="Calibri" w:hAnsi="Calibri"/>
        </w:rPr>
      </w:pPr>
      <w:r w:rsidRPr="009922DD">
        <w:rPr>
          <w:rFonts w:ascii="Calibri" w:hAnsi="Calibri"/>
        </w:rPr>
        <w:t xml:space="preserve">It is however recommended that at least 4-6 interviewers are recruited </w:t>
      </w:r>
      <w:r w:rsidR="00CA7C92">
        <w:rPr>
          <w:rFonts w:ascii="Calibri" w:hAnsi="Calibri"/>
        </w:rPr>
        <w:t xml:space="preserve">in </w:t>
      </w:r>
      <w:r w:rsidRPr="009922DD">
        <w:rPr>
          <w:rFonts w:ascii="Calibri" w:hAnsi="Calibri"/>
        </w:rPr>
        <w:t xml:space="preserve">each site for the interviews with adolescents. The same interviewers can be used for interviews with parents. </w:t>
      </w:r>
    </w:p>
    <w:p w14:paraId="33033D1B" w14:textId="0E478275" w:rsidR="00FE54FC" w:rsidRDefault="000935F0" w:rsidP="0092269D">
      <w:pPr>
        <w:pStyle w:val="ListParagraph"/>
        <w:numPr>
          <w:ilvl w:val="0"/>
          <w:numId w:val="21"/>
        </w:numPr>
        <w:rPr>
          <w:rFonts w:ascii="Calibri" w:hAnsi="Calibri"/>
        </w:rPr>
      </w:pPr>
      <w:r w:rsidRPr="009922DD">
        <w:rPr>
          <w:rFonts w:ascii="Calibri" w:hAnsi="Calibri"/>
        </w:rPr>
        <w:t xml:space="preserve">There should be a gender balance in interviewers so that both males and females are recruited. </w:t>
      </w:r>
    </w:p>
    <w:p w14:paraId="116CE9EB" w14:textId="60DAA91B" w:rsidR="00CB7198" w:rsidRPr="009922DD" w:rsidRDefault="00CB7198" w:rsidP="0092269D">
      <w:pPr>
        <w:pStyle w:val="ListParagraph"/>
        <w:numPr>
          <w:ilvl w:val="0"/>
          <w:numId w:val="21"/>
        </w:numPr>
        <w:rPr>
          <w:rFonts w:ascii="Calibri" w:hAnsi="Calibri"/>
        </w:rPr>
      </w:pPr>
      <w:r>
        <w:rPr>
          <w:rFonts w:ascii="Calibri" w:hAnsi="Calibri"/>
        </w:rPr>
        <w:t xml:space="preserve">Ideally the people recruited have had experience talking with children/young adolescents either as a researcher doing interviews or as a nursing, psychology, or social work student.  </w:t>
      </w:r>
    </w:p>
    <w:p w14:paraId="1E4C0702" w14:textId="77777777" w:rsidR="00FE54FC" w:rsidRPr="009922DD" w:rsidRDefault="000935F0" w:rsidP="008319EA">
      <w:pPr>
        <w:rPr>
          <w:rFonts w:ascii="Calibri" w:hAnsi="Calibri"/>
        </w:rPr>
      </w:pPr>
      <w:r w:rsidRPr="009922DD">
        <w:rPr>
          <w:rFonts w:ascii="Calibri" w:hAnsi="Calibri"/>
        </w:rPr>
        <w:t xml:space="preserve"> </w:t>
      </w:r>
    </w:p>
    <w:p w14:paraId="65B5952A" w14:textId="31676C78" w:rsidR="00FE54FC" w:rsidRPr="009922DD" w:rsidRDefault="00EB3CF2" w:rsidP="0092269D">
      <w:pPr>
        <w:pStyle w:val="Heading2"/>
        <w:rPr>
          <w:lang w:val="en-US"/>
        </w:rPr>
      </w:pPr>
      <w:bookmarkStart w:id="28" w:name="h.smyyfu13vcwi" w:colFirst="0" w:colLast="0"/>
      <w:bookmarkStart w:id="29" w:name="_Toc263437668"/>
      <w:bookmarkEnd w:id="28"/>
      <w:r w:rsidRPr="009922DD">
        <w:rPr>
          <w:lang w:val="en-US"/>
        </w:rPr>
        <w:t>5</w:t>
      </w:r>
      <w:r w:rsidR="000935F0" w:rsidRPr="009922DD">
        <w:rPr>
          <w:lang w:val="en-US"/>
        </w:rPr>
        <w:t>.2 Interviewer characteristics</w:t>
      </w:r>
      <w:bookmarkEnd w:id="29"/>
    </w:p>
    <w:p w14:paraId="02286A5E" w14:textId="77777777" w:rsidR="00FE54FC" w:rsidRPr="009922DD" w:rsidRDefault="000935F0" w:rsidP="008319EA">
      <w:pPr>
        <w:rPr>
          <w:rFonts w:ascii="Calibri" w:hAnsi="Calibri"/>
        </w:rPr>
      </w:pPr>
      <w:r w:rsidRPr="009922DD">
        <w:rPr>
          <w:rFonts w:ascii="Calibri" w:hAnsi="Calibri"/>
        </w:rPr>
        <w:t xml:space="preserve"> </w:t>
      </w:r>
    </w:p>
    <w:p w14:paraId="63854029" w14:textId="77777777" w:rsidR="00FE54FC" w:rsidRPr="009922DD" w:rsidRDefault="000935F0" w:rsidP="008319EA">
      <w:pPr>
        <w:rPr>
          <w:rFonts w:ascii="Calibri" w:hAnsi="Calibri"/>
          <w:b/>
          <w:i/>
        </w:rPr>
      </w:pPr>
      <w:r w:rsidRPr="009922DD">
        <w:rPr>
          <w:rFonts w:ascii="Calibri" w:hAnsi="Calibri"/>
          <w:b/>
          <w:i/>
        </w:rPr>
        <w:t>Recruited interviewers should all (required):</w:t>
      </w:r>
    </w:p>
    <w:p w14:paraId="09FB3E97" w14:textId="6F642D03" w:rsidR="00FE54FC" w:rsidRPr="009922DD" w:rsidRDefault="000935F0" w:rsidP="0092269D">
      <w:pPr>
        <w:pStyle w:val="ListParagraph"/>
        <w:numPr>
          <w:ilvl w:val="0"/>
          <w:numId w:val="22"/>
        </w:numPr>
        <w:rPr>
          <w:rFonts w:ascii="Calibri" w:hAnsi="Calibri"/>
        </w:rPr>
      </w:pPr>
      <w:r w:rsidRPr="009922DD">
        <w:rPr>
          <w:rFonts w:ascii="Calibri" w:hAnsi="Calibri"/>
        </w:rPr>
        <w:t>Be available during your training days</w:t>
      </w:r>
      <w:r w:rsidR="00AA6240">
        <w:rPr>
          <w:rFonts w:ascii="Calibri" w:hAnsi="Calibri"/>
        </w:rPr>
        <w:t>.</w:t>
      </w:r>
    </w:p>
    <w:p w14:paraId="069CDB3C" w14:textId="711FD189" w:rsidR="00FE54FC" w:rsidRPr="009922DD" w:rsidRDefault="000935F0" w:rsidP="0092269D">
      <w:pPr>
        <w:pStyle w:val="ListParagraph"/>
        <w:numPr>
          <w:ilvl w:val="0"/>
          <w:numId w:val="22"/>
        </w:numPr>
        <w:rPr>
          <w:rFonts w:ascii="Calibri" w:hAnsi="Calibri"/>
        </w:rPr>
      </w:pPr>
      <w:r w:rsidRPr="009922DD">
        <w:rPr>
          <w:rFonts w:ascii="Calibri" w:hAnsi="Calibri"/>
        </w:rPr>
        <w:t>Speak the native language in which the interview will be conducted</w:t>
      </w:r>
      <w:r w:rsidR="00AA6240">
        <w:rPr>
          <w:rFonts w:ascii="Calibri" w:hAnsi="Calibri"/>
        </w:rPr>
        <w:t>.</w:t>
      </w:r>
    </w:p>
    <w:p w14:paraId="4A933F00" w14:textId="0E62866A" w:rsidR="00FE54FC" w:rsidRPr="009922DD" w:rsidRDefault="000935F0" w:rsidP="0092269D">
      <w:pPr>
        <w:pStyle w:val="ListParagraph"/>
        <w:numPr>
          <w:ilvl w:val="0"/>
          <w:numId w:val="22"/>
        </w:numPr>
        <w:rPr>
          <w:rFonts w:ascii="Calibri" w:hAnsi="Calibri"/>
        </w:rPr>
      </w:pPr>
      <w:r w:rsidRPr="009922DD">
        <w:rPr>
          <w:rFonts w:ascii="Calibri" w:hAnsi="Calibri"/>
        </w:rPr>
        <w:t>Be appropriate for interviewing adolescents, considering: age, gender, familiarity and status in the community, their style when talking with others.</w:t>
      </w:r>
    </w:p>
    <w:p w14:paraId="0DE4B14E" w14:textId="5FF4791E" w:rsidR="00FE54FC" w:rsidRPr="009922DD" w:rsidRDefault="00D16436" w:rsidP="0092269D">
      <w:pPr>
        <w:pStyle w:val="ListParagraph"/>
        <w:numPr>
          <w:ilvl w:val="0"/>
          <w:numId w:val="22"/>
        </w:numPr>
        <w:rPr>
          <w:rFonts w:ascii="Calibri" w:hAnsi="Calibri"/>
        </w:rPr>
      </w:pPr>
      <w:r>
        <w:rPr>
          <w:rFonts w:ascii="Calibri" w:hAnsi="Calibri"/>
        </w:rPr>
        <w:t>Have experience working</w:t>
      </w:r>
      <w:r w:rsidR="000935F0" w:rsidRPr="009922DD">
        <w:rPr>
          <w:rFonts w:ascii="Calibri" w:hAnsi="Calibri"/>
        </w:rPr>
        <w:t xml:space="preserve"> with young people in your community.</w:t>
      </w:r>
    </w:p>
    <w:p w14:paraId="1972A9B2" w14:textId="35AB4455" w:rsidR="00FE54FC" w:rsidRPr="009922DD" w:rsidRDefault="000935F0" w:rsidP="0092269D">
      <w:pPr>
        <w:pStyle w:val="ListParagraph"/>
        <w:numPr>
          <w:ilvl w:val="0"/>
          <w:numId w:val="22"/>
        </w:numPr>
        <w:rPr>
          <w:rFonts w:ascii="Calibri" w:hAnsi="Calibri"/>
        </w:rPr>
      </w:pPr>
      <w:r w:rsidRPr="009922DD">
        <w:rPr>
          <w:rFonts w:ascii="Calibri" w:hAnsi="Calibri"/>
        </w:rPr>
        <w:t>Have cultural sensitivity.</w:t>
      </w:r>
    </w:p>
    <w:p w14:paraId="5EE4D985" w14:textId="6CB661F0" w:rsidR="00FE54FC" w:rsidRPr="009922DD" w:rsidRDefault="000935F0" w:rsidP="0092269D">
      <w:pPr>
        <w:pStyle w:val="ListParagraph"/>
        <w:numPr>
          <w:ilvl w:val="0"/>
          <w:numId w:val="22"/>
        </w:numPr>
        <w:rPr>
          <w:rFonts w:ascii="Calibri" w:hAnsi="Calibri"/>
        </w:rPr>
      </w:pPr>
      <w:r w:rsidRPr="009922DD">
        <w:rPr>
          <w:rFonts w:ascii="Calibri" w:hAnsi="Calibri"/>
        </w:rPr>
        <w:t>Be at least 18 years of age</w:t>
      </w:r>
      <w:r w:rsidR="00AA6240">
        <w:rPr>
          <w:rFonts w:ascii="Calibri" w:hAnsi="Calibri"/>
        </w:rPr>
        <w:t>.</w:t>
      </w:r>
    </w:p>
    <w:p w14:paraId="0C79A494" w14:textId="2BD8270E" w:rsidR="00FE54FC" w:rsidRPr="009922DD" w:rsidRDefault="000935F0" w:rsidP="0092269D">
      <w:pPr>
        <w:pStyle w:val="ListParagraph"/>
        <w:numPr>
          <w:ilvl w:val="0"/>
          <w:numId w:val="22"/>
        </w:numPr>
        <w:rPr>
          <w:rFonts w:ascii="Calibri" w:hAnsi="Calibri"/>
        </w:rPr>
      </w:pPr>
      <w:r w:rsidRPr="009922DD">
        <w:rPr>
          <w:rFonts w:ascii="Calibri" w:hAnsi="Calibri"/>
        </w:rPr>
        <w:t>Be mature, responsible and trustworthy</w:t>
      </w:r>
      <w:r w:rsidR="00AA6240">
        <w:rPr>
          <w:rFonts w:ascii="Calibri" w:hAnsi="Calibri"/>
        </w:rPr>
        <w:t>.</w:t>
      </w:r>
    </w:p>
    <w:p w14:paraId="31AB6C67" w14:textId="1E5F0919" w:rsidR="00FE54FC" w:rsidRPr="009922DD" w:rsidRDefault="000935F0" w:rsidP="0092269D">
      <w:pPr>
        <w:pStyle w:val="ListParagraph"/>
        <w:numPr>
          <w:ilvl w:val="0"/>
          <w:numId w:val="22"/>
        </w:numPr>
        <w:rPr>
          <w:rFonts w:ascii="Calibri" w:hAnsi="Calibri"/>
        </w:rPr>
      </w:pPr>
      <w:r w:rsidRPr="009922DD">
        <w:rPr>
          <w:rFonts w:ascii="Calibri" w:hAnsi="Calibri"/>
        </w:rPr>
        <w:t>Be able to manage their tasks in a timely way and work in teams</w:t>
      </w:r>
      <w:r w:rsidR="00AA6240">
        <w:rPr>
          <w:rFonts w:ascii="Calibri" w:hAnsi="Calibri"/>
        </w:rPr>
        <w:t>.</w:t>
      </w:r>
    </w:p>
    <w:p w14:paraId="186A6C75" w14:textId="3EECC2B9" w:rsidR="00FE54FC" w:rsidRDefault="0092269D" w:rsidP="0092269D">
      <w:pPr>
        <w:pStyle w:val="ListParagraph"/>
        <w:numPr>
          <w:ilvl w:val="0"/>
          <w:numId w:val="22"/>
        </w:numPr>
        <w:rPr>
          <w:rFonts w:ascii="Calibri" w:hAnsi="Calibri"/>
        </w:rPr>
      </w:pPr>
      <w:r w:rsidRPr="009922DD">
        <w:rPr>
          <w:rFonts w:ascii="Calibri" w:hAnsi="Calibri"/>
        </w:rPr>
        <w:t>Be</w:t>
      </w:r>
      <w:r w:rsidR="000935F0" w:rsidRPr="009922DD">
        <w:rPr>
          <w:rFonts w:ascii="Calibri" w:hAnsi="Calibri"/>
        </w:rPr>
        <w:t xml:space="preserve"> a good listener and ha</w:t>
      </w:r>
      <w:r w:rsidR="00CA7C92">
        <w:rPr>
          <w:rFonts w:ascii="Calibri" w:hAnsi="Calibri"/>
        </w:rPr>
        <w:t>ve</w:t>
      </w:r>
      <w:r w:rsidR="000935F0" w:rsidRPr="009922DD">
        <w:rPr>
          <w:rFonts w:ascii="Calibri" w:hAnsi="Calibri"/>
        </w:rPr>
        <w:t xml:space="preserve"> good communication skills</w:t>
      </w:r>
      <w:r w:rsidR="00AA6240">
        <w:rPr>
          <w:rFonts w:ascii="Calibri" w:hAnsi="Calibri"/>
        </w:rPr>
        <w:t>.</w:t>
      </w:r>
    </w:p>
    <w:p w14:paraId="7C2E4FC3" w14:textId="1BF7075B" w:rsidR="0010462B" w:rsidRDefault="0010462B" w:rsidP="0092269D">
      <w:pPr>
        <w:pStyle w:val="ListParagraph"/>
        <w:numPr>
          <w:ilvl w:val="0"/>
          <w:numId w:val="22"/>
        </w:numPr>
        <w:rPr>
          <w:rFonts w:ascii="Calibri" w:hAnsi="Calibri"/>
        </w:rPr>
      </w:pPr>
      <w:r>
        <w:rPr>
          <w:rFonts w:ascii="Calibri" w:hAnsi="Calibri"/>
        </w:rPr>
        <w:t>Be comfortable talking with adolescents about sensitive topics</w:t>
      </w:r>
      <w:r w:rsidR="00AA6240">
        <w:rPr>
          <w:rFonts w:ascii="Calibri" w:hAnsi="Calibri"/>
        </w:rPr>
        <w:t>.</w:t>
      </w:r>
    </w:p>
    <w:p w14:paraId="570F22E4" w14:textId="6EE1E0DC" w:rsidR="0010462B" w:rsidRDefault="0010462B" w:rsidP="0092269D">
      <w:pPr>
        <w:pStyle w:val="ListParagraph"/>
        <w:numPr>
          <w:ilvl w:val="0"/>
          <w:numId w:val="22"/>
        </w:numPr>
        <w:rPr>
          <w:rFonts w:ascii="Calibri" w:hAnsi="Calibri"/>
        </w:rPr>
      </w:pPr>
      <w:r>
        <w:rPr>
          <w:rFonts w:ascii="Calibri" w:hAnsi="Calibri"/>
        </w:rPr>
        <w:t>Be willing and able to “suspend judgment” of what adolescents may want to say</w:t>
      </w:r>
      <w:r w:rsidR="00AA6240">
        <w:rPr>
          <w:rFonts w:ascii="Calibri" w:hAnsi="Calibri"/>
        </w:rPr>
        <w:t>.</w:t>
      </w:r>
    </w:p>
    <w:p w14:paraId="30B4B566" w14:textId="6A7C379A" w:rsidR="0010462B" w:rsidRDefault="0010462B" w:rsidP="0092269D">
      <w:pPr>
        <w:pStyle w:val="ListParagraph"/>
        <w:numPr>
          <w:ilvl w:val="0"/>
          <w:numId w:val="22"/>
        </w:numPr>
        <w:rPr>
          <w:rFonts w:ascii="Calibri" w:hAnsi="Calibri"/>
        </w:rPr>
      </w:pPr>
      <w:r>
        <w:rPr>
          <w:rFonts w:ascii="Calibri" w:hAnsi="Calibri"/>
        </w:rPr>
        <w:t>Be an adult who adolescents in the community feel they can trust with personal stories</w:t>
      </w:r>
      <w:r w:rsidR="00AA6240">
        <w:rPr>
          <w:rFonts w:ascii="Calibri" w:hAnsi="Calibri"/>
        </w:rPr>
        <w:t>.</w:t>
      </w:r>
    </w:p>
    <w:p w14:paraId="45CF9175" w14:textId="40D760D8" w:rsidR="00FE54FC" w:rsidRPr="009922DD" w:rsidRDefault="00FE54FC" w:rsidP="008319EA">
      <w:pPr>
        <w:rPr>
          <w:rFonts w:ascii="Calibri" w:hAnsi="Calibri"/>
        </w:rPr>
      </w:pPr>
    </w:p>
    <w:p w14:paraId="470BFDE2" w14:textId="77777777" w:rsidR="00FE54FC" w:rsidRPr="009922DD" w:rsidRDefault="000935F0" w:rsidP="008319EA">
      <w:pPr>
        <w:rPr>
          <w:rFonts w:ascii="Calibri" w:hAnsi="Calibri"/>
          <w:b/>
          <w:i/>
        </w:rPr>
      </w:pPr>
      <w:r w:rsidRPr="009922DD">
        <w:rPr>
          <w:rFonts w:ascii="Calibri" w:hAnsi="Calibri"/>
          <w:b/>
          <w:i/>
        </w:rPr>
        <w:t>It is also preferable if the interviewers (recommended):</w:t>
      </w:r>
    </w:p>
    <w:p w14:paraId="3217B2C6" w14:textId="3A6E0D80" w:rsidR="00FE54FC" w:rsidRPr="009922DD" w:rsidRDefault="000935F0" w:rsidP="0092269D">
      <w:pPr>
        <w:pStyle w:val="ListParagraph"/>
        <w:numPr>
          <w:ilvl w:val="0"/>
          <w:numId w:val="23"/>
        </w:numPr>
        <w:rPr>
          <w:rFonts w:ascii="Calibri" w:hAnsi="Calibri"/>
        </w:rPr>
      </w:pPr>
      <w:r w:rsidRPr="009922DD">
        <w:rPr>
          <w:rFonts w:ascii="Calibri" w:hAnsi="Calibri"/>
        </w:rPr>
        <w:t>Have experience conducting qualitative interviews</w:t>
      </w:r>
      <w:r w:rsidR="00AA6240">
        <w:rPr>
          <w:rFonts w:ascii="Calibri" w:hAnsi="Calibri"/>
        </w:rPr>
        <w:t>.</w:t>
      </w:r>
    </w:p>
    <w:p w14:paraId="52323071" w14:textId="2B08B953" w:rsidR="00FE54FC" w:rsidRPr="009922DD" w:rsidRDefault="000935F0" w:rsidP="0092269D">
      <w:pPr>
        <w:pStyle w:val="ListParagraph"/>
        <w:numPr>
          <w:ilvl w:val="0"/>
          <w:numId w:val="23"/>
        </w:numPr>
        <w:rPr>
          <w:rFonts w:ascii="Calibri" w:hAnsi="Calibri"/>
        </w:rPr>
      </w:pPr>
      <w:r w:rsidRPr="009922DD">
        <w:rPr>
          <w:rFonts w:ascii="Calibri" w:hAnsi="Calibri"/>
        </w:rPr>
        <w:t>Have experience working on projects that deal with sensitive topics</w:t>
      </w:r>
      <w:r w:rsidR="00AA6240">
        <w:rPr>
          <w:rFonts w:ascii="Calibri" w:hAnsi="Calibri"/>
        </w:rPr>
        <w:t>.</w:t>
      </w:r>
    </w:p>
    <w:p w14:paraId="6A794912" w14:textId="71EC52E1" w:rsidR="00FE54FC" w:rsidRDefault="000935F0" w:rsidP="0092269D">
      <w:pPr>
        <w:pStyle w:val="ListParagraph"/>
        <w:numPr>
          <w:ilvl w:val="0"/>
          <w:numId w:val="23"/>
        </w:numPr>
        <w:rPr>
          <w:rFonts w:ascii="Calibri" w:hAnsi="Calibri"/>
        </w:rPr>
      </w:pPr>
      <w:r w:rsidRPr="009922DD">
        <w:rPr>
          <w:rFonts w:ascii="Calibri" w:hAnsi="Calibri"/>
        </w:rPr>
        <w:t>Have participated in a research project before, preferably qualitative</w:t>
      </w:r>
      <w:r w:rsidR="00AA6240">
        <w:rPr>
          <w:rFonts w:ascii="Calibri" w:hAnsi="Calibri"/>
        </w:rPr>
        <w:t>.</w:t>
      </w:r>
    </w:p>
    <w:p w14:paraId="5FCC0FF4" w14:textId="08BA661E" w:rsidR="001325A2" w:rsidRPr="009922DD" w:rsidRDefault="001325A2" w:rsidP="0092269D">
      <w:pPr>
        <w:pStyle w:val="ListParagraph"/>
        <w:numPr>
          <w:ilvl w:val="0"/>
          <w:numId w:val="23"/>
        </w:numPr>
        <w:rPr>
          <w:rFonts w:ascii="Calibri" w:hAnsi="Calibri"/>
        </w:rPr>
      </w:pPr>
      <w:r>
        <w:rPr>
          <w:rFonts w:ascii="Calibri" w:hAnsi="Calibri"/>
        </w:rPr>
        <w:t>Have experience in any kind of clinical setting</w:t>
      </w:r>
      <w:r w:rsidR="00AA6240">
        <w:rPr>
          <w:rFonts w:ascii="Calibri" w:hAnsi="Calibri"/>
        </w:rPr>
        <w:t>.</w:t>
      </w:r>
    </w:p>
    <w:p w14:paraId="49F53891" w14:textId="77777777" w:rsidR="00FE54FC" w:rsidRPr="009922DD" w:rsidRDefault="000935F0" w:rsidP="008319EA">
      <w:pPr>
        <w:rPr>
          <w:rFonts w:ascii="Calibri" w:hAnsi="Calibri"/>
        </w:rPr>
      </w:pPr>
      <w:r w:rsidRPr="009922DD">
        <w:rPr>
          <w:rFonts w:ascii="Calibri" w:hAnsi="Calibri"/>
          <w:i/>
        </w:rPr>
        <w:t xml:space="preserve"> </w:t>
      </w:r>
    </w:p>
    <w:p w14:paraId="5F87E445" w14:textId="23F3DD6E" w:rsidR="00FE54FC" w:rsidRPr="009922DD" w:rsidRDefault="000935F0" w:rsidP="008319EA">
      <w:pPr>
        <w:rPr>
          <w:rFonts w:ascii="Calibri" w:hAnsi="Calibri"/>
        </w:rPr>
      </w:pPr>
      <w:r w:rsidRPr="009922DD">
        <w:rPr>
          <w:rFonts w:ascii="Calibri" w:hAnsi="Calibri"/>
        </w:rPr>
        <w:t xml:space="preserve">The interviewer should be able to lend a sympathetic ear without taking on a </w:t>
      </w:r>
      <w:r w:rsidR="0092269D" w:rsidRPr="009922DD">
        <w:rPr>
          <w:rFonts w:ascii="Calibri" w:hAnsi="Calibri"/>
        </w:rPr>
        <w:t>counseling</w:t>
      </w:r>
      <w:r w:rsidRPr="009922DD">
        <w:rPr>
          <w:rFonts w:ascii="Calibri" w:hAnsi="Calibri"/>
        </w:rPr>
        <w:t xml:space="preserve"> role</w:t>
      </w:r>
      <w:r w:rsidR="001325A2">
        <w:rPr>
          <w:rFonts w:ascii="Calibri" w:hAnsi="Calibri"/>
        </w:rPr>
        <w:t xml:space="preserve"> or bei</w:t>
      </w:r>
      <w:r w:rsidR="00B10592">
        <w:rPr>
          <w:rFonts w:ascii="Calibri" w:hAnsi="Calibri"/>
        </w:rPr>
        <w:t>n</w:t>
      </w:r>
      <w:r w:rsidR="001325A2">
        <w:rPr>
          <w:rFonts w:ascii="Calibri" w:hAnsi="Calibri"/>
        </w:rPr>
        <w:t>g judgmental</w:t>
      </w:r>
      <w:r w:rsidRPr="009922DD">
        <w:rPr>
          <w:rFonts w:ascii="Calibri" w:hAnsi="Calibri"/>
        </w:rPr>
        <w:t xml:space="preserve">. Core skills of interviewing include establishing a positive interviewer/participant dynamic </w:t>
      </w:r>
      <w:r w:rsidRPr="009922DD">
        <w:rPr>
          <w:rFonts w:ascii="Calibri" w:hAnsi="Calibri"/>
        </w:rPr>
        <w:lastRenderedPageBreak/>
        <w:t>(building rapport), listening actively and emphasizing the participant’s perspective, and being able to adjust their style quickly to suit each individual participant.</w:t>
      </w:r>
    </w:p>
    <w:p w14:paraId="2F8EB5A6" w14:textId="77777777" w:rsidR="0092269D" w:rsidRPr="009922DD" w:rsidRDefault="0092269D" w:rsidP="008319EA">
      <w:pPr>
        <w:rPr>
          <w:rFonts w:ascii="Calibri" w:hAnsi="Calibri"/>
        </w:rPr>
      </w:pPr>
    </w:p>
    <w:p w14:paraId="10DB5B14" w14:textId="0F3A30C3" w:rsidR="0092269D" w:rsidRPr="009922DD" w:rsidRDefault="0092269D" w:rsidP="008319EA">
      <w:pPr>
        <w:rPr>
          <w:rFonts w:ascii="Calibri" w:hAnsi="Calibri"/>
        </w:rPr>
      </w:pPr>
      <w:r w:rsidRPr="009922DD">
        <w:rPr>
          <w:rFonts w:ascii="Calibri" w:hAnsi="Calibri"/>
          <w:b/>
        </w:rPr>
        <w:t>It is recommended that the interviewers are college or graduate students in nursing, medicine</w:t>
      </w:r>
      <w:r w:rsidR="00B10592">
        <w:rPr>
          <w:rFonts w:ascii="Calibri" w:hAnsi="Calibri"/>
          <w:b/>
        </w:rPr>
        <w:t>,</w:t>
      </w:r>
      <w:r w:rsidRPr="009922DD">
        <w:rPr>
          <w:rFonts w:ascii="Calibri" w:hAnsi="Calibri"/>
          <w:b/>
        </w:rPr>
        <w:t xml:space="preserve"> social work</w:t>
      </w:r>
      <w:r w:rsidR="00B10592">
        <w:rPr>
          <w:rFonts w:ascii="Calibri" w:hAnsi="Calibri"/>
          <w:b/>
        </w:rPr>
        <w:t xml:space="preserve"> or education</w:t>
      </w:r>
      <w:r w:rsidRPr="009922DD">
        <w:rPr>
          <w:rFonts w:ascii="Calibri" w:hAnsi="Calibri"/>
        </w:rPr>
        <w:t xml:space="preserve">, with </w:t>
      </w:r>
      <w:r w:rsidR="008C19AC">
        <w:rPr>
          <w:rFonts w:ascii="Calibri" w:hAnsi="Calibri"/>
        </w:rPr>
        <w:t xml:space="preserve">a </w:t>
      </w:r>
      <w:r w:rsidRPr="009922DD">
        <w:rPr>
          <w:rFonts w:ascii="Calibri" w:hAnsi="Calibri"/>
        </w:rPr>
        <w:t>focus on pediatrics and/or working with children and adolescents. These students will already have received some training in interviewing</w:t>
      </w:r>
      <w:r w:rsidR="008C19AC">
        <w:rPr>
          <w:rFonts w:ascii="Calibri" w:hAnsi="Calibri"/>
        </w:rPr>
        <w:t xml:space="preserve"> skills.</w:t>
      </w:r>
      <w:r w:rsidRPr="009922DD">
        <w:rPr>
          <w:rFonts w:ascii="Calibri" w:hAnsi="Calibri"/>
        </w:rPr>
        <w:t xml:space="preserve"> </w:t>
      </w:r>
    </w:p>
    <w:p w14:paraId="7B4D23D9" w14:textId="77777777" w:rsidR="00FE54FC" w:rsidRPr="009922DD" w:rsidRDefault="000935F0" w:rsidP="008319EA">
      <w:pPr>
        <w:rPr>
          <w:rFonts w:ascii="Calibri" w:hAnsi="Calibri"/>
        </w:rPr>
      </w:pPr>
      <w:r w:rsidRPr="009922DD">
        <w:rPr>
          <w:rFonts w:ascii="Calibri" w:hAnsi="Calibri"/>
        </w:rPr>
        <w:t xml:space="preserve"> </w:t>
      </w:r>
    </w:p>
    <w:p w14:paraId="5965348A" w14:textId="3EB9C535" w:rsidR="00FE54FC" w:rsidRPr="009922DD" w:rsidRDefault="00EB3CF2" w:rsidP="0092269D">
      <w:pPr>
        <w:pStyle w:val="Heading3"/>
        <w:rPr>
          <w:color w:val="auto"/>
          <w:lang w:val="en-US"/>
        </w:rPr>
      </w:pPr>
      <w:bookmarkStart w:id="30" w:name="_Toc263437669"/>
      <w:r w:rsidRPr="009922DD">
        <w:rPr>
          <w:color w:val="auto"/>
          <w:lang w:val="en-US"/>
        </w:rPr>
        <w:t>5</w:t>
      </w:r>
      <w:r w:rsidR="000935F0" w:rsidRPr="009922DD">
        <w:rPr>
          <w:color w:val="auto"/>
          <w:lang w:val="en-US"/>
        </w:rPr>
        <w:t>.2.1 Safeguarding</w:t>
      </w:r>
      <w:bookmarkEnd w:id="30"/>
    </w:p>
    <w:p w14:paraId="1A9D83F4" w14:textId="0EED6DCF" w:rsidR="00FE54FC" w:rsidRPr="009922DD" w:rsidRDefault="000935F0" w:rsidP="008319EA">
      <w:pPr>
        <w:rPr>
          <w:rFonts w:ascii="Calibri" w:hAnsi="Calibri"/>
        </w:rPr>
      </w:pPr>
      <w:r w:rsidRPr="009922DD">
        <w:rPr>
          <w:rFonts w:ascii="Calibri" w:hAnsi="Calibri"/>
        </w:rPr>
        <w:t>As a safeguarding approach (given that interviewers will be alone with adolescents), make sure to get a reference or background check for each interviewer. This should include a criminal background check. All interviewer</w:t>
      </w:r>
      <w:r w:rsidR="0092269D" w:rsidRPr="009922DD">
        <w:rPr>
          <w:rFonts w:ascii="Calibri" w:hAnsi="Calibri"/>
        </w:rPr>
        <w:t>s have</w:t>
      </w:r>
      <w:r w:rsidRPr="009922DD">
        <w:rPr>
          <w:rFonts w:ascii="Calibri" w:hAnsi="Calibri"/>
        </w:rPr>
        <w:t xml:space="preserve"> to participate in mandatory training on the appropriate conduct around children and child protection, including reporting of suspected child abuse</w:t>
      </w:r>
      <w:r w:rsidR="001325A2">
        <w:rPr>
          <w:rFonts w:ascii="Calibri" w:hAnsi="Calibri"/>
        </w:rPr>
        <w:t>, and be trained in the local protocol of what to do in case of disclosure</w:t>
      </w:r>
      <w:r w:rsidRPr="009922DD">
        <w:rPr>
          <w:rFonts w:ascii="Calibri" w:hAnsi="Calibri"/>
        </w:rPr>
        <w:t xml:space="preserve">. </w:t>
      </w:r>
    </w:p>
    <w:p w14:paraId="27DBD7BF" w14:textId="77777777" w:rsidR="00FE54FC" w:rsidRPr="009922DD" w:rsidRDefault="00FE54FC" w:rsidP="008319EA">
      <w:pPr>
        <w:rPr>
          <w:rFonts w:ascii="Calibri" w:hAnsi="Calibri"/>
        </w:rPr>
      </w:pPr>
    </w:p>
    <w:p w14:paraId="37F08564" w14:textId="696E91FE" w:rsidR="00FE54FC" w:rsidRPr="009922DD" w:rsidRDefault="00EB3CF2" w:rsidP="0092269D">
      <w:pPr>
        <w:pStyle w:val="Heading2"/>
        <w:rPr>
          <w:lang w:val="en-US"/>
        </w:rPr>
      </w:pPr>
      <w:bookmarkStart w:id="31" w:name="h.slk3mwx9n8tn" w:colFirst="0" w:colLast="0"/>
      <w:bookmarkStart w:id="32" w:name="_Toc263437670"/>
      <w:bookmarkEnd w:id="31"/>
      <w:r w:rsidRPr="009922DD">
        <w:rPr>
          <w:lang w:val="en-US"/>
        </w:rPr>
        <w:t>5</w:t>
      </w:r>
      <w:r w:rsidR="000935F0" w:rsidRPr="009922DD">
        <w:rPr>
          <w:lang w:val="en-US"/>
        </w:rPr>
        <w:t>.3 Training of interviewers</w:t>
      </w:r>
      <w:bookmarkEnd w:id="32"/>
    </w:p>
    <w:p w14:paraId="213A205A" w14:textId="4EBCB78F" w:rsidR="00FE54FC" w:rsidRPr="009922DD" w:rsidRDefault="000935F0" w:rsidP="0092269D">
      <w:pPr>
        <w:pStyle w:val="ListParagraph"/>
        <w:numPr>
          <w:ilvl w:val="0"/>
          <w:numId w:val="24"/>
        </w:numPr>
        <w:rPr>
          <w:rFonts w:ascii="Calibri" w:hAnsi="Calibri"/>
        </w:rPr>
      </w:pPr>
      <w:r w:rsidRPr="009922DD">
        <w:rPr>
          <w:rFonts w:ascii="Calibri" w:hAnsi="Calibri"/>
        </w:rPr>
        <w:t>The site PI and field coordinator will participate in a training-of-trainers (</w:t>
      </w:r>
      <w:proofErr w:type="spellStart"/>
      <w:r w:rsidRPr="009922DD">
        <w:rPr>
          <w:rFonts w:ascii="Calibri" w:hAnsi="Calibri"/>
        </w:rPr>
        <w:t>ToT</w:t>
      </w:r>
      <w:proofErr w:type="spellEnd"/>
      <w:r w:rsidRPr="009922DD">
        <w:rPr>
          <w:rFonts w:ascii="Calibri" w:hAnsi="Calibri"/>
        </w:rPr>
        <w:t>) session in Baltimore June 8-11, 2014.</w:t>
      </w:r>
    </w:p>
    <w:p w14:paraId="466D5A11" w14:textId="3F360B52" w:rsidR="00B10592" w:rsidRDefault="00E7109C" w:rsidP="0092269D">
      <w:pPr>
        <w:pStyle w:val="ListParagraph"/>
        <w:numPr>
          <w:ilvl w:val="0"/>
          <w:numId w:val="24"/>
        </w:numPr>
        <w:rPr>
          <w:rFonts w:ascii="Calibri" w:hAnsi="Calibri"/>
        </w:rPr>
      </w:pPr>
      <w:r>
        <w:rPr>
          <w:rFonts w:ascii="Calibri" w:hAnsi="Calibri"/>
        </w:rPr>
        <w:t>A</w:t>
      </w:r>
      <w:r w:rsidR="000935F0" w:rsidRPr="009922DD">
        <w:rPr>
          <w:rFonts w:ascii="Calibri" w:hAnsi="Calibri"/>
        </w:rPr>
        <w:t xml:space="preserve"> training manual will be available </w:t>
      </w:r>
      <w:r>
        <w:rPr>
          <w:rFonts w:ascii="Calibri" w:hAnsi="Calibri"/>
        </w:rPr>
        <w:t>within 2 weeks following the</w:t>
      </w:r>
      <w:r w:rsidR="000935F0" w:rsidRPr="009922DD">
        <w:rPr>
          <w:rFonts w:ascii="Calibri" w:hAnsi="Calibri"/>
        </w:rPr>
        <w:t xml:space="preserve"> </w:t>
      </w:r>
      <w:proofErr w:type="spellStart"/>
      <w:r w:rsidR="000935F0" w:rsidRPr="009922DD">
        <w:rPr>
          <w:rFonts w:ascii="Calibri" w:hAnsi="Calibri"/>
        </w:rPr>
        <w:t>ToT</w:t>
      </w:r>
      <w:proofErr w:type="spellEnd"/>
      <w:r w:rsidR="000935F0" w:rsidRPr="009922DD">
        <w:rPr>
          <w:rFonts w:ascii="Calibri" w:hAnsi="Calibri"/>
        </w:rPr>
        <w:t xml:space="preserve"> session, which all sites should use for training of local interviewers. This manual will include a proposed training schedule and describe, in detail, all activities to carry out during the session. </w:t>
      </w:r>
    </w:p>
    <w:p w14:paraId="4DF7DA10" w14:textId="22C6B924" w:rsidR="00FE54FC" w:rsidRPr="009922DD" w:rsidRDefault="00B10592" w:rsidP="0092269D">
      <w:pPr>
        <w:pStyle w:val="ListParagraph"/>
        <w:numPr>
          <w:ilvl w:val="0"/>
          <w:numId w:val="24"/>
        </w:numPr>
        <w:rPr>
          <w:rFonts w:ascii="Calibri" w:hAnsi="Calibri"/>
        </w:rPr>
      </w:pPr>
      <w:r>
        <w:rPr>
          <w:rFonts w:ascii="Calibri" w:hAnsi="Calibri"/>
        </w:rPr>
        <w:t xml:space="preserve">Following the central </w:t>
      </w:r>
      <w:proofErr w:type="spellStart"/>
      <w:r>
        <w:rPr>
          <w:rFonts w:ascii="Calibri" w:hAnsi="Calibri"/>
        </w:rPr>
        <w:t>ToT</w:t>
      </w:r>
      <w:proofErr w:type="spellEnd"/>
      <w:r>
        <w:rPr>
          <w:rFonts w:ascii="Calibri" w:hAnsi="Calibri"/>
        </w:rPr>
        <w:t xml:space="preserve"> session, a number of follow-up sessions will be he</w:t>
      </w:r>
      <w:r w:rsidR="00E7109C">
        <w:rPr>
          <w:rFonts w:ascii="Calibri" w:hAnsi="Calibri"/>
        </w:rPr>
        <w:t xml:space="preserve">ld via Skype or </w:t>
      </w:r>
      <w:proofErr w:type="spellStart"/>
      <w:r w:rsidR="00E7109C">
        <w:rPr>
          <w:rFonts w:ascii="Calibri" w:hAnsi="Calibri"/>
        </w:rPr>
        <w:t>Elluminate</w:t>
      </w:r>
      <w:proofErr w:type="spellEnd"/>
      <w:r w:rsidR="00E7109C">
        <w:rPr>
          <w:rFonts w:ascii="Calibri" w:hAnsi="Calibri"/>
        </w:rPr>
        <w:t xml:space="preserve">. </w:t>
      </w:r>
      <w:r>
        <w:rPr>
          <w:rFonts w:ascii="Calibri" w:hAnsi="Calibri"/>
        </w:rPr>
        <w:t xml:space="preserve">In addition, the central training will be videotaped, and the recordings from this session will be available for use of local trainers. For example, the videos will display effective interviewing techniques, as well as ‘bad’ interviews for contrast. </w:t>
      </w:r>
    </w:p>
    <w:p w14:paraId="38756896" w14:textId="728CBCEB" w:rsidR="00FE54FC" w:rsidRPr="009922DD" w:rsidRDefault="000935F0" w:rsidP="0092269D">
      <w:pPr>
        <w:pStyle w:val="ListParagraph"/>
        <w:numPr>
          <w:ilvl w:val="0"/>
          <w:numId w:val="24"/>
        </w:numPr>
        <w:rPr>
          <w:rFonts w:ascii="Calibri" w:hAnsi="Calibri"/>
        </w:rPr>
      </w:pPr>
      <w:r w:rsidRPr="009922DD">
        <w:rPr>
          <w:rFonts w:ascii="Calibri" w:hAnsi="Calibri"/>
        </w:rPr>
        <w:t>Each site should set a date for the local training, which should ideally be 3-5 days long. In addition, the local team should include 1-2 days of post-training pilot sessions in the field for all interviewers, including debriefing session</w:t>
      </w:r>
      <w:r w:rsidR="001325A2">
        <w:rPr>
          <w:rFonts w:ascii="Calibri" w:hAnsi="Calibri"/>
        </w:rPr>
        <w:t>s</w:t>
      </w:r>
      <w:r w:rsidRPr="009922DD">
        <w:rPr>
          <w:rFonts w:ascii="Calibri" w:hAnsi="Calibri"/>
        </w:rPr>
        <w:t xml:space="preserve">. </w:t>
      </w:r>
    </w:p>
    <w:p w14:paraId="0B3A14FE" w14:textId="559DFC8A" w:rsidR="00FE54FC" w:rsidRPr="009922DD" w:rsidRDefault="000935F0" w:rsidP="0092269D">
      <w:pPr>
        <w:pStyle w:val="ListParagraph"/>
        <w:numPr>
          <w:ilvl w:val="0"/>
          <w:numId w:val="24"/>
        </w:numPr>
        <w:rPr>
          <w:rFonts w:ascii="Calibri" w:hAnsi="Calibri"/>
        </w:rPr>
      </w:pPr>
      <w:r w:rsidRPr="009922DD">
        <w:rPr>
          <w:rFonts w:ascii="Calibri" w:hAnsi="Calibri"/>
        </w:rPr>
        <w:t xml:space="preserve">The local training dates should be after the central </w:t>
      </w:r>
      <w:proofErr w:type="spellStart"/>
      <w:r w:rsidRPr="009922DD">
        <w:rPr>
          <w:rFonts w:ascii="Calibri" w:hAnsi="Calibri"/>
        </w:rPr>
        <w:t>ToT</w:t>
      </w:r>
      <w:proofErr w:type="spellEnd"/>
      <w:r w:rsidRPr="009922DD">
        <w:rPr>
          <w:rFonts w:ascii="Calibri" w:hAnsi="Calibri"/>
        </w:rPr>
        <w:t xml:space="preserve"> session has been conducted.</w:t>
      </w:r>
    </w:p>
    <w:p w14:paraId="4E440739" w14:textId="77777777" w:rsidR="00FE54FC" w:rsidRPr="009922DD" w:rsidRDefault="000935F0" w:rsidP="008319EA">
      <w:pPr>
        <w:rPr>
          <w:rFonts w:ascii="Calibri" w:hAnsi="Calibri"/>
        </w:rPr>
      </w:pPr>
      <w:r w:rsidRPr="009922DD">
        <w:rPr>
          <w:rFonts w:ascii="Calibri" w:hAnsi="Calibri"/>
        </w:rPr>
        <w:t xml:space="preserve"> </w:t>
      </w:r>
    </w:p>
    <w:p w14:paraId="22D60354" w14:textId="4C10A78A" w:rsidR="00FE54FC" w:rsidRPr="009922DD" w:rsidRDefault="00797CEE" w:rsidP="0092269D">
      <w:pPr>
        <w:pStyle w:val="Heading2"/>
        <w:rPr>
          <w:lang w:val="en-US"/>
        </w:rPr>
      </w:pPr>
      <w:bookmarkStart w:id="33" w:name="h.1dkifoa2vak8" w:colFirst="0" w:colLast="0"/>
      <w:bookmarkStart w:id="34" w:name="_Toc263437671"/>
      <w:bookmarkEnd w:id="33"/>
      <w:r>
        <w:rPr>
          <w:lang w:val="en-US"/>
        </w:rPr>
        <w:t>5</w:t>
      </w:r>
      <w:r w:rsidR="000935F0" w:rsidRPr="009922DD">
        <w:rPr>
          <w:lang w:val="en-US"/>
        </w:rPr>
        <w:t>.4 Piloting questions/</w:t>
      </w:r>
      <w:r w:rsidR="00E7109C">
        <w:rPr>
          <w:lang w:val="en-US"/>
        </w:rPr>
        <w:t xml:space="preserve">interview </w:t>
      </w:r>
      <w:r w:rsidR="000935F0" w:rsidRPr="009922DD">
        <w:rPr>
          <w:lang w:val="en-US"/>
        </w:rPr>
        <w:t>guide</w:t>
      </w:r>
      <w:r w:rsidR="00E7109C">
        <w:rPr>
          <w:lang w:val="en-US"/>
        </w:rPr>
        <w:t>s</w:t>
      </w:r>
      <w:bookmarkEnd w:id="34"/>
    </w:p>
    <w:p w14:paraId="074A7D65" w14:textId="5EF8F496" w:rsidR="00FE54FC" w:rsidRPr="009922DD" w:rsidRDefault="00E7109C" w:rsidP="0092269D">
      <w:pPr>
        <w:pStyle w:val="ListParagraph"/>
        <w:numPr>
          <w:ilvl w:val="0"/>
          <w:numId w:val="25"/>
        </w:numPr>
        <w:rPr>
          <w:rFonts w:ascii="Calibri" w:hAnsi="Calibri"/>
        </w:rPr>
      </w:pPr>
      <w:r>
        <w:rPr>
          <w:rFonts w:ascii="Calibri" w:hAnsi="Calibri"/>
        </w:rPr>
        <w:t>T</w:t>
      </w:r>
      <w:r w:rsidR="000935F0" w:rsidRPr="009922DD">
        <w:rPr>
          <w:rFonts w:ascii="Calibri" w:hAnsi="Calibri"/>
        </w:rPr>
        <w:t>he site-PI and local field coordinator should practice interview questions and guides with adolescents and parents in their community to see how they work and take notes immediately after completing practice interviews, including what worked, what was challenging, what language and cultural issues seem to be present.</w:t>
      </w:r>
    </w:p>
    <w:p w14:paraId="5DDABA0A" w14:textId="745DDC37" w:rsidR="00EB3CF2" w:rsidRPr="00E7109C" w:rsidRDefault="000935F0" w:rsidP="00E7109C">
      <w:pPr>
        <w:pStyle w:val="ListParagraph"/>
        <w:numPr>
          <w:ilvl w:val="0"/>
          <w:numId w:val="25"/>
        </w:numPr>
        <w:rPr>
          <w:rFonts w:ascii="Calibri" w:hAnsi="Calibri"/>
        </w:rPr>
      </w:pPr>
      <w:r w:rsidRPr="009922DD">
        <w:rPr>
          <w:rFonts w:ascii="Calibri" w:hAnsi="Calibri"/>
        </w:rPr>
        <w:t xml:space="preserve">This should be an </w:t>
      </w:r>
      <w:r w:rsidRPr="009922DD">
        <w:rPr>
          <w:rFonts w:ascii="Calibri" w:hAnsi="Calibri"/>
          <w:i/>
        </w:rPr>
        <w:t xml:space="preserve">informal </w:t>
      </w:r>
      <w:r w:rsidRPr="009922DD">
        <w:rPr>
          <w:rFonts w:ascii="Calibri" w:hAnsi="Calibri"/>
        </w:rPr>
        <w:t>practice with family members or friends, with the purpose of getting experience before the training so that each site can bring their input and questions regarding how questions are phrased and asked</w:t>
      </w:r>
      <w:r w:rsidR="008C19AC">
        <w:rPr>
          <w:rFonts w:ascii="Calibri" w:hAnsi="Calibri"/>
        </w:rPr>
        <w:t xml:space="preserve"> and the challenges of eliciting information from different aged individuals</w:t>
      </w:r>
      <w:r w:rsidRPr="009922DD">
        <w:rPr>
          <w:rFonts w:ascii="Calibri" w:hAnsi="Calibri"/>
        </w:rPr>
        <w:t>.</w:t>
      </w:r>
    </w:p>
    <w:p w14:paraId="51BC4D69" w14:textId="0F08C0D7" w:rsidR="00FE54FC" w:rsidRPr="009922DD" w:rsidRDefault="00EB3CF2" w:rsidP="0092269D">
      <w:pPr>
        <w:pStyle w:val="Heading1"/>
        <w:rPr>
          <w:lang w:val="en-US"/>
        </w:rPr>
      </w:pPr>
      <w:bookmarkStart w:id="35" w:name="_Toc263437672"/>
      <w:r w:rsidRPr="009922DD">
        <w:rPr>
          <w:lang w:val="en-US"/>
        </w:rPr>
        <w:lastRenderedPageBreak/>
        <w:t>6</w:t>
      </w:r>
      <w:r w:rsidR="000935F0" w:rsidRPr="009922DD">
        <w:rPr>
          <w:lang w:val="en-US"/>
        </w:rPr>
        <w:t>. Ethical considerations</w:t>
      </w:r>
      <w:bookmarkEnd w:id="35"/>
    </w:p>
    <w:p w14:paraId="3FF288EA" w14:textId="77777777" w:rsidR="00FE54FC" w:rsidRPr="009922DD" w:rsidRDefault="00FE54FC" w:rsidP="008319EA">
      <w:pPr>
        <w:rPr>
          <w:rFonts w:ascii="Calibri" w:hAnsi="Calibri"/>
        </w:rPr>
      </w:pPr>
    </w:p>
    <w:p w14:paraId="567B55B1" w14:textId="07731AC4" w:rsidR="00FE54FC" w:rsidRPr="009922DD" w:rsidRDefault="00EB3CF2" w:rsidP="0092269D">
      <w:pPr>
        <w:pStyle w:val="Heading2"/>
        <w:rPr>
          <w:lang w:val="en-US"/>
        </w:rPr>
      </w:pPr>
      <w:bookmarkStart w:id="36" w:name="_Toc263437673"/>
      <w:r w:rsidRPr="009922DD">
        <w:rPr>
          <w:lang w:val="en-US"/>
        </w:rPr>
        <w:t>6</w:t>
      </w:r>
      <w:r w:rsidR="000935F0" w:rsidRPr="009922DD">
        <w:rPr>
          <w:lang w:val="en-US"/>
        </w:rPr>
        <w:t>.1 Key ethical principles in research</w:t>
      </w:r>
      <w:bookmarkEnd w:id="36"/>
    </w:p>
    <w:p w14:paraId="223C613A" w14:textId="77777777" w:rsidR="0092269D" w:rsidRPr="009922DD" w:rsidRDefault="0092269D" w:rsidP="008319EA">
      <w:pPr>
        <w:rPr>
          <w:rFonts w:ascii="Calibri" w:hAnsi="Calibri"/>
        </w:rPr>
      </w:pPr>
    </w:p>
    <w:p w14:paraId="54935B97" w14:textId="77777777" w:rsidR="00FE54FC" w:rsidRPr="009922DD" w:rsidRDefault="000935F0" w:rsidP="008319EA">
      <w:pPr>
        <w:rPr>
          <w:rFonts w:ascii="Calibri" w:hAnsi="Calibri"/>
        </w:rPr>
      </w:pPr>
      <w:r w:rsidRPr="009922DD">
        <w:rPr>
          <w:rFonts w:ascii="Calibri" w:hAnsi="Calibri"/>
        </w:rPr>
        <w:t xml:space="preserve">There are </w:t>
      </w:r>
      <w:r w:rsidRPr="009922DD">
        <w:rPr>
          <w:rFonts w:ascii="Calibri" w:hAnsi="Calibri"/>
          <w:b/>
        </w:rPr>
        <w:t>three core principles</w:t>
      </w:r>
      <w:r w:rsidRPr="009922DD">
        <w:rPr>
          <w:rFonts w:ascii="Calibri" w:hAnsi="Calibri"/>
        </w:rPr>
        <w:t xml:space="preserve"> that form the ethical basis for research involving human subjects around the world.  </w:t>
      </w:r>
    </w:p>
    <w:p w14:paraId="342D8619" w14:textId="2FA6AB8E" w:rsidR="00FE54FC" w:rsidRPr="009922DD" w:rsidRDefault="000935F0" w:rsidP="0092269D">
      <w:pPr>
        <w:pStyle w:val="ListParagraph"/>
        <w:numPr>
          <w:ilvl w:val="0"/>
          <w:numId w:val="27"/>
        </w:numPr>
        <w:rPr>
          <w:rFonts w:ascii="Calibri" w:hAnsi="Calibri"/>
        </w:rPr>
      </w:pPr>
      <w:r w:rsidRPr="009922DD">
        <w:rPr>
          <w:rFonts w:ascii="Calibri" w:hAnsi="Calibri"/>
          <w:b/>
          <w:i/>
        </w:rPr>
        <w:t xml:space="preserve">Respect for persons </w:t>
      </w:r>
      <w:r w:rsidRPr="009922DD">
        <w:rPr>
          <w:rFonts w:ascii="Calibri" w:hAnsi="Calibri"/>
        </w:rPr>
        <w:t xml:space="preserve">require protection of people from being exploited because of their vulnerability, or because of power differentials between the researcher and the community. This means that </w:t>
      </w:r>
      <w:r w:rsidRPr="009922DD">
        <w:rPr>
          <w:rFonts w:ascii="Calibri" w:eastAsia="Verdana" w:hAnsi="Calibri" w:cs="Verdana"/>
          <w:highlight w:val="white"/>
        </w:rPr>
        <w:t xml:space="preserve">individuals should be treated as autonomous agents, and that persons with diminished autonomy (such as children) are entitled to protection. The dignity of all participants must be respected. </w:t>
      </w:r>
    </w:p>
    <w:p w14:paraId="517E498B" w14:textId="77777777" w:rsidR="00FE54FC" w:rsidRPr="009922DD" w:rsidRDefault="000935F0" w:rsidP="0092269D">
      <w:pPr>
        <w:pStyle w:val="ListParagraph"/>
        <w:numPr>
          <w:ilvl w:val="0"/>
          <w:numId w:val="27"/>
        </w:numPr>
        <w:rPr>
          <w:rFonts w:ascii="Calibri" w:hAnsi="Calibri"/>
        </w:rPr>
      </w:pPr>
      <w:r w:rsidRPr="009922DD">
        <w:rPr>
          <w:rFonts w:ascii="Calibri" w:hAnsi="Calibri"/>
          <w:b/>
          <w:i/>
        </w:rPr>
        <w:t xml:space="preserve">Beneficence </w:t>
      </w:r>
      <w:r w:rsidRPr="009922DD">
        <w:rPr>
          <w:rFonts w:ascii="Calibri" w:hAnsi="Calibri"/>
        </w:rPr>
        <w:t xml:space="preserve">requires that the researcher </w:t>
      </w:r>
      <w:r w:rsidRPr="009922DD">
        <w:rPr>
          <w:rFonts w:ascii="Calibri" w:hAnsi="Calibri"/>
          <w:i/>
        </w:rPr>
        <w:t>do no harm</w:t>
      </w:r>
      <w:r w:rsidRPr="009922DD">
        <w:rPr>
          <w:rFonts w:ascii="Calibri" w:hAnsi="Calibri"/>
        </w:rPr>
        <w:t xml:space="preserve"> to participants. It also states that the researcher should minimize the risks to participants; whether physical, social, emotional, psychological or other forms of risks. The researcher should also maximize benefits to participants, ultimately striving to balance risks and benefits. </w:t>
      </w:r>
    </w:p>
    <w:p w14:paraId="74D838E0" w14:textId="77777777" w:rsidR="00FE54FC" w:rsidRPr="009922DD" w:rsidRDefault="000935F0" w:rsidP="0092269D">
      <w:pPr>
        <w:pStyle w:val="ListParagraph"/>
        <w:numPr>
          <w:ilvl w:val="0"/>
          <w:numId w:val="27"/>
        </w:numPr>
        <w:rPr>
          <w:rFonts w:ascii="Calibri" w:hAnsi="Calibri"/>
          <w:b/>
          <w:i/>
        </w:rPr>
      </w:pPr>
      <w:r w:rsidRPr="009922DD">
        <w:rPr>
          <w:rFonts w:ascii="Calibri" w:hAnsi="Calibri"/>
          <w:b/>
          <w:i/>
        </w:rPr>
        <w:t xml:space="preserve">Justice </w:t>
      </w:r>
      <w:r w:rsidRPr="009922DD">
        <w:rPr>
          <w:rFonts w:ascii="Calibri" w:hAnsi="Calibri"/>
        </w:rPr>
        <w:t>requires a fair distribution of risks and benefits resulting from the study. This means that those who take on the burden of participating also should share the benefits that may arise from the results. This requires the researcher to think about why people are being selected into the study; if some people are being</w:t>
      </w:r>
      <w:r w:rsidRPr="009922DD">
        <w:rPr>
          <w:rFonts w:ascii="Calibri" w:hAnsi="Calibri"/>
          <w:highlight w:val="white"/>
        </w:rPr>
        <w:t xml:space="preserve"> systematically selected simply because of their easy availability, their compromised position, or their manipulability, rather than for reasons directly related to the problem being studied. </w:t>
      </w:r>
    </w:p>
    <w:p w14:paraId="260AF259" w14:textId="77777777" w:rsidR="00FE54FC" w:rsidRPr="009922DD" w:rsidRDefault="00FE54FC" w:rsidP="008319EA">
      <w:pPr>
        <w:rPr>
          <w:rFonts w:ascii="Calibri" w:hAnsi="Calibri"/>
        </w:rPr>
      </w:pPr>
    </w:p>
    <w:p w14:paraId="0CFFF54F" w14:textId="6F45B48E" w:rsidR="00FE54FC" w:rsidRPr="009922DD" w:rsidRDefault="00EB3CF2" w:rsidP="0092269D">
      <w:pPr>
        <w:pStyle w:val="Heading2"/>
        <w:rPr>
          <w:lang w:val="en-US"/>
        </w:rPr>
      </w:pPr>
      <w:bookmarkStart w:id="37" w:name="_Toc263437674"/>
      <w:r w:rsidRPr="009922DD">
        <w:rPr>
          <w:lang w:val="en-US"/>
        </w:rPr>
        <w:t>6</w:t>
      </w:r>
      <w:r w:rsidR="000935F0" w:rsidRPr="009922DD">
        <w:rPr>
          <w:lang w:val="en-US"/>
        </w:rPr>
        <w:t>.2 Informed consent</w:t>
      </w:r>
      <w:bookmarkEnd w:id="37"/>
      <w:r w:rsidR="000935F0" w:rsidRPr="009922DD">
        <w:rPr>
          <w:lang w:val="en-US"/>
        </w:rPr>
        <w:t xml:space="preserve"> </w:t>
      </w:r>
    </w:p>
    <w:p w14:paraId="4B7D5540" w14:textId="77777777" w:rsidR="0092269D" w:rsidRPr="009922DD" w:rsidRDefault="0092269D" w:rsidP="008319EA">
      <w:pPr>
        <w:rPr>
          <w:rFonts w:ascii="Calibri" w:hAnsi="Calibri"/>
        </w:rPr>
      </w:pPr>
    </w:p>
    <w:p w14:paraId="52729B49" w14:textId="77777777" w:rsidR="00FE54FC" w:rsidRPr="009922DD" w:rsidRDefault="000935F0" w:rsidP="008319EA">
      <w:pPr>
        <w:rPr>
          <w:rFonts w:ascii="Calibri" w:hAnsi="Calibri"/>
        </w:rPr>
      </w:pPr>
      <w:r w:rsidRPr="009922DD">
        <w:rPr>
          <w:rFonts w:ascii="Calibri" w:hAnsi="Calibri"/>
        </w:rPr>
        <w:t xml:space="preserve">Informed consent helps ensure </w:t>
      </w:r>
      <w:r w:rsidRPr="009922DD">
        <w:rPr>
          <w:rFonts w:ascii="Calibri" w:hAnsi="Calibri"/>
          <w:i/>
        </w:rPr>
        <w:t xml:space="preserve">respect for persons </w:t>
      </w:r>
      <w:r w:rsidRPr="009922DD">
        <w:rPr>
          <w:rFonts w:ascii="Calibri" w:hAnsi="Calibri"/>
        </w:rPr>
        <w:t xml:space="preserve">during studies with human subjects, and is essential for any research activity. It is a way of ensuring that people understand what it means to participate in the study. </w:t>
      </w:r>
    </w:p>
    <w:p w14:paraId="11BC1338" w14:textId="77777777" w:rsidR="00FE54FC" w:rsidRPr="009922DD" w:rsidRDefault="00FE54FC" w:rsidP="008319EA">
      <w:pPr>
        <w:rPr>
          <w:rFonts w:ascii="Calibri" w:hAnsi="Calibri"/>
        </w:rPr>
      </w:pPr>
    </w:p>
    <w:p w14:paraId="7739FAB2" w14:textId="77777777" w:rsidR="00FE54FC" w:rsidRPr="009922DD" w:rsidRDefault="000935F0" w:rsidP="008319EA">
      <w:pPr>
        <w:rPr>
          <w:rFonts w:ascii="Calibri" w:hAnsi="Calibri"/>
        </w:rPr>
      </w:pPr>
      <w:r w:rsidRPr="009922DD">
        <w:rPr>
          <w:rFonts w:ascii="Calibri" w:hAnsi="Calibri"/>
        </w:rPr>
        <w:t>Most people think of informed consent as a form that the participant signs. However obtaining consent is a multistep process. The first task is to inform people about the study in a way that they can understand. Both parents and their children should have enough information about the study to be able to make a conscious, deliberate decision about their participation. It is especially important that the person is told:</w:t>
      </w:r>
    </w:p>
    <w:p w14:paraId="06537714" w14:textId="77777777" w:rsidR="00FE54FC" w:rsidRPr="009922DD" w:rsidRDefault="000935F0" w:rsidP="0092269D">
      <w:pPr>
        <w:pStyle w:val="ListParagraph"/>
        <w:numPr>
          <w:ilvl w:val="0"/>
          <w:numId w:val="26"/>
        </w:numPr>
        <w:rPr>
          <w:rFonts w:ascii="Calibri" w:hAnsi="Calibri"/>
        </w:rPr>
      </w:pPr>
      <w:r w:rsidRPr="009922DD">
        <w:rPr>
          <w:rFonts w:ascii="Calibri" w:hAnsi="Calibri"/>
        </w:rPr>
        <w:t>The purpose of the research</w:t>
      </w:r>
    </w:p>
    <w:p w14:paraId="4B0BE9D8" w14:textId="77777777" w:rsidR="00FE54FC" w:rsidRPr="009922DD" w:rsidRDefault="000935F0" w:rsidP="0092269D">
      <w:pPr>
        <w:pStyle w:val="ListParagraph"/>
        <w:numPr>
          <w:ilvl w:val="0"/>
          <w:numId w:val="26"/>
        </w:numPr>
        <w:rPr>
          <w:rFonts w:ascii="Calibri" w:hAnsi="Calibri"/>
        </w:rPr>
      </w:pPr>
      <w:r w:rsidRPr="009922DD">
        <w:rPr>
          <w:rFonts w:ascii="Calibri" w:hAnsi="Calibri"/>
        </w:rPr>
        <w:t>What is expected from a participant, including the amount of time it will take</w:t>
      </w:r>
    </w:p>
    <w:p w14:paraId="2316EA6C" w14:textId="77777777" w:rsidR="00FE54FC" w:rsidRPr="009922DD" w:rsidRDefault="000935F0" w:rsidP="0092269D">
      <w:pPr>
        <w:pStyle w:val="ListParagraph"/>
        <w:numPr>
          <w:ilvl w:val="0"/>
          <w:numId w:val="26"/>
        </w:numPr>
        <w:rPr>
          <w:rFonts w:ascii="Calibri" w:hAnsi="Calibri"/>
        </w:rPr>
      </w:pPr>
      <w:r w:rsidRPr="009922DD">
        <w:rPr>
          <w:rFonts w:ascii="Calibri" w:hAnsi="Calibri"/>
        </w:rPr>
        <w:t>Expected risks and benefits</w:t>
      </w:r>
    </w:p>
    <w:p w14:paraId="412BFABD" w14:textId="77777777" w:rsidR="00FE54FC" w:rsidRPr="009922DD" w:rsidRDefault="000935F0" w:rsidP="0092269D">
      <w:pPr>
        <w:pStyle w:val="ListParagraph"/>
        <w:numPr>
          <w:ilvl w:val="0"/>
          <w:numId w:val="26"/>
        </w:numPr>
        <w:rPr>
          <w:rFonts w:ascii="Calibri" w:hAnsi="Calibri"/>
        </w:rPr>
      </w:pPr>
      <w:r w:rsidRPr="009922DD">
        <w:rPr>
          <w:rFonts w:ascii="Calibri" w:hAnsi="Calibri"/>
        </w:rPr>
        <w:t>The participation is voluntary, and they can withdraw at any time without consequences</w:t>
      </w:r>
    </w:p>
    <w:p w14:paraId="4F3F05C4" w14:textId="77777777" w:rsidR="00FE54FC" w:rsidRPr="009922DD" w:rsidRDefault="000935F0" w:rsidP="0092269D">
      <w:pPr>
        <w:pStyle w:val="ListParagraph"/>
        <w:numPr>
          <w:ilvl w:val="0"/>
          <w:numId w:val="26"/>
        </w:numPr>
        <w:rPr>
          <w:rFonts w:ascii="Calibri" w:hAnsi="Calibri"/>
        </w:rPr>
      </w:pPr>
      <w:r w:rsidRPr="009922DD">
        <w:rPr>
          <w:rFonts w:ascii="Calibri" w:hAnsi="Calibri"/>
        </w:rPr>
        <w:t>How their confidentiality and privacy will be protected</w:t>
      </w:r>
    </w:p>
    <w:p w14:paraId="3FCD19A1" w14:textId="77777777" w:rsidR="00FE54FC" w:rsidRPr="009922DD" w:rsidRDefault="000935F0" w:rsidP="0092269D">
      <w:pPr>
        <w:pStyle w:val="ListParagraph"/>
        <w:numPr>
          <w:ilvl w:val="0"/>
          <w:numId w:val="26"/>
        </w:numPr>
        <w:rPr>
          <w:rFonts w:ascii="Calibri" w:hAnsi="Calibri"/>
        </w:rPr>
      </w:pPr>
      <w:r w:rsidRPr="009922DD">
        <w:rPr>
          <w:rFonts w:ascii="Calibri" w:hAnsi="Calibri"/>
        </w:rPr>
        <w:lastRenderedPageBreak/>
        <w:t>The name and contact information of the local PI who can be contacted for questions and problems</w:t>
      </w:r>
    </w:p>
    <w:p w14:paraId="3A5CFEC5" w14:textId="77777777" w:rsidR="00FE54FC" w:rsidRPr="009922DD" w:rsidRDefault="00FE54FC" w:rsidP="008319EA">
      <w:pPr>
        <w:rPr>
          <w:rFonts w:ascii="Calibri" w:hAnsi="Calibri"/>
        </w:rPr>
      </w:pPr>
    </w:p>
    <w:p w14:paraId="1CA697C5" w14:textId="02717372" w:rsidR="00FE54FC" w:rsidRPr="009922DD" w:rsidRDefault="000935F0" w:rsidP="008319EA">
      <w:pPr>
        <w:rPr>
          <w:rFonts w:ascii="Calibri" w:hAnsi="Calibri"/>
        </w:rPr>
      </w:pPr>
      <w:r w:rsidRPr="009922DD">
        <w:rPr>
          <w:rFonts w:ascii="Calibri" w:hAnsi="Calibri"/>
          <w:b/>
        </w:rPr>
        <w:t>Informed consent can be written or oral</w:t>
      </w:r>
      <w:r w:rsidR="0092269D" w:rsidRPr="009922DD">
        <w:rPr>
          <w:rFonts w:ascii="Calibri" w:hAnsi="Calibri"/>
          <w:b/>
        </w:rPr>
        <w:t>:</w:t>
      </w:r>
      <w:r w:rsidRPr="009922DD">
        <w:rPr>
          <w:rFonts w:ascii="Calibri" w:hAnsi="Calibri"/>
        </w:rPr>
        <w:t xml:space="preserve"> </w:t>
      </w:r>
    </w:p>
    <w:p w14:paraId="3E192FFE" w14:textId="77777777" w:rsidR="00FE54FC" w:rsidRPr="009922DD" w:rsidRDefault="000935F0" w:rsidP="0092269D">
      <w:pPr>
        <w:pStyle w:val="ListParagraph"/>
        <w:numPr>
          <w:ilvl w:val="0"/>
          <w:numId w:val="28"/>
        </w:numPr>
        <w:rPr>
          <w:rFonts w:ascii="Calibri" w:hAnsi="Calibri"/>
        </w:rPr>
      </w:pPr>
      <w:r w:rsidRPr="009922DD">
        <w:rPr>
          <w:rFonts w:ascii="Calibri" w:hAnsi="Calibri"/>
          <w:b/>
          <w:i/>
        </w:rPr>
        <w:t>Written consent:</w:t>
      </w:r>
      <w:r w:rsidRPr="009922DD">
        <w:rPr>
          <w:rFonts w:ascii="Calibri" w:hAnsi="Calibri"/>
        </w:rPr>
        <w:t xml:space="preserve"> the person gets a written form describing the research, and signs that form to document their consent to participate. If the participant is illiterate, the form is read to them, after which they mark or check a box. This is often followed by the signature of a witness. </w:t>
      </w:r>
    </w:p>
    <w:p w14:paraId="6752EB6D" w14:textId="77777777" w:rsidR="00FE54FC" w:rsidRPr="009922DD" w:rsidRDefault="000935F0" w:rsidP="0092269D">
      <w:pPr>
        <w:pStyle w:val="ListParagraph"/>
        <w:numPr>
          <w:ilvl w:val="0"/>
          <w:numId w:val="28"/>
        </w:numPr>
        <w:rPr>
          <w:rFonts w:ascii="Calibri" w:hAnsi="Calibri"/>
        </w:rPr>
      </w:pPr>
      <w:r w:rsidRPr="009922DD">
        <w:rPr>
          <w:rFonts w:ascii="Calibri" w:hAnsi="Calibri"/>
          <w:b/>
          <w:i/>
        </w:rPr>
        <w:t>Oral consent</w:t>
      </w:r>
      <w:r w:rsidRPr="009922DD">
        <w:rPr>
          <w:rFonts w:ascii="Calibri" w:hAnsi="Calibri"/>
        </w:rPr>
        <w:t xml:space="preserve">: in this case the person gets all the information that they need either verbally or in writing (depending on literacy) and then verbally consents to participate. The participant does need to sign anything. This approach is often used in research with minimal risks; however it does not mean that the requirement for consent is waived. </w:t>
      </w:r>
    </w:p>
    <w:p w14:paraId="731EB1BA" w14:textId="77777777" w:rsidR="00FE54FC" w:rsidRPr="009922DD" w:rsidRDefault="00FE54FC" w:rsidP="008319EA">
      <w:pPr>
        <w:rPr>
          <w:rFonts w:ascii="Calibri" w:hAnsi="Calibri"/>
        </w:rPr>
      </w:pPr>
    </w:p>
    <w:p w14:paraId="7B951372" w14:textId="2CA4B7AF" w:rsidR="00FE54FC" w:rsidRPr="009922DD" w:rsidRDefault="00EB3CF2" w:rsidP="0092269D">
      <w:pPr>
        <w:pStyle w:val="Heading3"/>
        <w:rPr>
          <w:color w:val="auto"/>
          <w:lang w:val="en-US"/>
        </w:rPr>
      </w:pPr>
      <w:bookmarkStart w:id="38" w:name="_Toc263437675"/>
      <w:r w:rsidRPr="009922DD">
        <w:rPr>
          <w:color w:val="auto"/>
          <w:lang w:val="en-US"/>
        </w:rPr>
        <w:t>6</w:t>
      </w:r>
      <w:r w:rsidR="000935F0" w:rsidRPr="009922DD">
        <w:rPr>
          <w:color w:val="auto"/>
          <w:lang w:val="en-US"/>
        </w:rPr>
        <w:t>.2.1 Parent consent vs. child assent</w:t>
      </w:r>
      <w:bookmarkEnd w:id="38"/>
    </w:p>
    <w:p w14:paraId="26332F76" w14:textId="77777777" w:rsidR="0092269D" w:rsidRPr="009922DD" w:rsidRDefault="0092269D" w:rsidP="008319EA">
      <w:pPr>
        <w:rPr>
          <w:rFonts w:ascii="Calibri" w:hAnsi="Calibri"/>
        </w:rPr>
      </w:pPr>
    </w:p>
    <w:p w14:paraId="556682A0" w14:textId="28102D78" w:rsidR="0092269D" w:rsidRPr="009922DD" w:rsidRDefault="000935F0" w:rsidP="008319EA">
      <w:pPr>
        <w:rPr>
          <w:rFonts w:ascii="Calibri" w:hAnsi="Calibri"/>
          <w:highlight w:val="white"/>
        </w:rPr>
      </w:pPr>
      <w:r w:rsidRPr="009922DD">
        <w:rPr>
          <w:rFonts w:ascii="Calibri" w:hAnsi="Calibri"/>
        </w:rPr>
        <w:t xml:space="preserve">All adolescents participating in Phase 1 of the GEAS are considered children (aged 11-13). </w:t>
      </w:r>
      <w:r w:rsidRPr="009922DD">
        <w:rPr>
          <w:rFonts w:ascii="Calibri" w:hAnsi="Calibri"/>
          <w:highlight w:val="white"/>
        </w:rPr>
        <w:t>By regulatory definition, children are “persons who have not attained the legal age for consent to treatments or procedures involved in the research, under the applicable law of the jurisdiction in which the research will be conducted” (</w:t>
      </w:r>
      <w:hyperlink r:id="rId19" w:anchor="46.402">
        <w:r w:rsidRPr="009922DD">
          <w:rPr>
            <w:rFonts w:ascii="Calibri" w:hAnsi="Calibri"/>
            <w:highlight w:val="white"/>
          </w:rPr>
          <w:t>45 CFR 46.402(a)</w:t>
        </w:r>
      </w:hyperlink>
      <w:r w:rsidRPr="009922DD">
        <w:rPr>
          <w:rFonts w:ascii="Calibri" w:hAnsi="Calibri"/>
          <w:highlight w:val="white"/>
        </w:rPr>
        <w:t>)</w:t>
      </w:r>
      <w:r w:rsidRPr="009922DD">
        <w:rPr>
          <w:rFonts w:ascii="Calibri" w:hAnsi="Calibri"/>
        </w:rPr>
        <w:t xml:space="preserve">. </w:t>
      </w:r>
      <w:r w:rsidRPr="009922DD">
        <w:rPr>
          <w:rFonts w:ascii="Calibri" w:hAnsi="Calibri"/>
          <w:highlight w:val="white"/>
        </w:rPr>
        <w:t xml:space="preserve">Parental consent is therefore required for all participating </w:t>
      </w:r>
      <w:r w:rsidR="00D4607F">
        <w:rPr>
          <w:rFonts w:ascii="Calibri" w:hAnsi="Calibri"/>
          <w:highlight w:val="white"/>
        </w:rPr>
        <w:t xml:space="preserve">adolescent </w:t>
      </w:r>
      <w:r w:rsidRPr="009922DD">
        <w:rPr>
          <w:rFonts w:ascii="Calibri" w:hAnsi="Calibri"/>
          <w:highlight w:val="white"/>
        </w:rPr>
        <w:t xml:space="preserve">children in the GEAS. </w:t>
      </w:r>
    </w:p>
    <w:p w14:paraId="2C03BB3F" w14:textId="77777777" w:rsidR="0092269D" w:rsidRPr="009922DD" w:rsidRDefault="0092269D" w:rsidP="008319EA">
      <w:pPr>
        <w:rPr>
          <w:rFonts w:ascii="Calibri" w:hAnsi="Calibri"/>
          <w:highlight w:val="white"/>
        </w:rPr>
      </w:pPr>
    </w:p>
    <w:p w14:paraId="2117E564" w14:textId="58AE2664" w:rsidR="00FE54FC" w:rsidRPr="009922DD" w:rsidRDefault="000935F0" w:rsidP="008319EA">
      <w:pPr>
        <w:rPr>
          <w:rFonts w:ascii="Calibri" w:hAnsi="Calibri"/>
        </w:rPr>
      </w:pPr>
      <w:r w:rsidRPr="009922DD">
        <w:rPr>
          <w:rFonts w:ascii="Calibri" w:hAnsi="Calibri"/>
          <w:highlight w:val="white"/>
        </w:rPr>
        <w:t xml:space="preserve">However, parental consent constitutes only half of the consent process. Assent, the agreement of a child to participate in research, is the second component of the informed consent procedure for all children. If a parent consents to their child’s participation, but the child does not assent, the parent or their child is no longer eligible to participate. </w:t>
      </w:r>
    </w:p>
    <w:p w14:paraId="2CC7F33D" w14:textId="77777777" w:rsidR="00FE54FC" w:rsidRPr="009922DD" w:rsidRDefault="00FE54FC" w:rsidP="008319EA">
      <w:pPr>
        <w:rPr>
          <w:rFonts w:ascii="Calibri" w:hAnsi="Calibri"/>
        </w:rPr>
      </w:pPr>
    </w:p>
    <w:p w14:paraId="0DCB30B2" w14:textId="73730E00" w:rsidR="00FE54FC" w:rsidRPr="009922DD" w:rsidRDefault="00EB3CF2" w:rsidP="0092269D">
      <w:pPr>
        <w:pStyle w:val="Heading2"/>
        <w:rPr>
          <w:lang w:val="en-US"/>
        </w:rPr>
      </w:pPr>
      <w:bookmarkStart w:id="39" w:name="_Toc263437676"/>
      <w:r w:rsidRPr="009922DD">
        <w:rPr>
          <w:highlight w:val="white"/>
          <w:lang w:val="en-US"/>
        </w:rPr>
        <w:t>6</w:t>
      </w:r>
      <w:r w:rsidR="000935F0" w:rsidRPr="009922DD">
        <w:rPr>
          <w:highlight w:val="white"/>
          <w:lang w:val="en-US"/>
        </w:rPr>
        <w:t>.3 Plan for reporting adverse or unanticipated events</w:t>
      </w:r>
      <w:bookmarkEnd w:id="39"/>
    </w:p>
    <w:p w14:paraId="4717E5B8" w14:textId="77777777" w:rsidR="00FE54FC" w:rsidRPr="009922DD" w:rsidRDefault="000935F0" w:rsidP="008319EA">
      <w:pPr>
        <w:rPr>
          <w:rFonts w:ascii="Calibri" w:hAnsi="Calibri"/>
        </w:rPr>
      </w:pPr>
      <w:r w:rsidRPr="009922DD">
        <w:rPr>
          <w:rFonts w:ascii="Calibri" w:hAnsi="Calibri"/>
          <w:highlight w:val="white"/>
        </w:rPr>
        <w:t>Given the nature of the study, adverse events are highly unlikely. If any adverse events were to occur, research staff will be advised to report the situation to their in-country field coordinator who in turn will notify the study principal investigator (Robert Blum) and site principal investigator for immediate response and for notification of the IRB. Any disclosure of child abuse should be reported to legal authorities in all sites. Parents and adolescents should be informed about the child abuse disclosure policy, included in the consent and assent forms.</w:t>
      </w:r>
    </w:p>
    <w:p w14:paraId="4A44ADA6" w14:textId="77777777" w:rsidR="00FE54FC" w:rsidRPr="009922DD" w:rsidRDefault="00FE54FC" w:rsidP="008319EA">
      <w:pPr>
        <w:rPr>
          <w:rFonts w:ascii="Calibri" w:hAnsi="Calibri"/>
        </w:rPr>
      </w:pPr>
    </w:p>
    <w:p w14:paraId="20AEA793" w14:textId="77777777" w:rsidR="00943E96" w:rsidRPr="009922DD" w:rsidRDefault="00943E96">
      <w:pPr>
        <w:rPr>
          <w:rFonts w:eastAsia="Trebuchet MS" w:cs="Trebuchet MS"/>
          <w:sz w:val="32"/>
        </w:rPr>
      </w:pPr>
      <w:bookmarkStart w:id="40" w:name="h.2bwze2p2ofl2" w:colFirst="0" w:colLast="0"/>
      <w:bookmarkEnd w:id="40"/>
      <w:r w:rsidRPr="009922DD">
        <w:br w:type="page"/>
      </w:r>
    </w:p>
    <w:p w14:paraId="47C6A6C6" w14:textId="64010B81" w:rsidR="00FE54FC" w:rsidRPr="009922DD" w:rsidRDefault="00EB3CF2" w:rsidP="0092269D">
      <w:pPr>
        <w:pStyle w:val="Heading1"/>
        <w:rPr>
          <w:lang w:val="en-US"/>
        </w:rPr>
      </w:pPr>
      <w:bookmarkStart w:id="41" w:name="_Toc263437677"/>
      <w:r w:rsidRPr="009922DD">
        <w:rPr>
          <w:lang w:val="en-US"/>
        </w:rPr>
        <w:lastRenderedPageBreak/>
        <w:t>7</w:t>
      </w:r>
      <w:r w:rsidR="000935F0" w:rsidRPr="009922DD">
        <w:rPr>
          <w:lang w:val="en-US"/>
        </w:rPr>
        <w:t>. Data collection with adolescents</w:t>
      </w:r>
      <w:bookmarkEnd w:id="41"/>
    </w:p>
    <w:p w14:paraId="22BDC075" w14:textId="77777777" w:rsidR="0092269D" w:rsidRPr="009922DD" w:rsidRDefault="0092269D" w:rsidP="008319EA">
      <w:pPr>
        <w:rPr>
          <w:rFonts w:ascii="Calibri" w:hAnsi="Calibri"/>
        </w:rPr>
      </w:pPr>
      <w:bookmarkStart w:id="42" w:name="h.doeh6n639rz" w:colFirst="0" w:colLast="0"/>
      <w:bookmarkEnd w:id="42"/>
    </w:p>
    <w:p w14:paraId="2AF8E23B" w14:textId="3BF6400E" w:rsidR="00FE54FC" w:rsidRPr="009922DD" w:rsidRDefault="00EB3CF2" w:rsidP="0092269D">
      <w:pPr>
        <w:pStyle w:val="Heading2"/>
        <w:rPr>
          <w:lang w:val="en-US"/>
        </w:rPr>
      </w:pPr>
      <w:bookmarkStart w:id="43" w:name="_Toc263437678"/>
      <w:r w:rsidRPr="009922DD">
        <w:rPr>
          <w:lang w:val="en-US"/>
        </w:rPr>
        <w:t>7</w:t>
      </w:r>
      <w:r w:rsidR="000935F0" w:rsidRPr="009922DD">
        <w:rPr>
          <w:lang w:val="en-US"/>
        </w:rPr>
        <w:t>.1 Overview of interviews with adolescents</w:t>
      </w:r>
      <w:bookmarkEnd w:id="43"/>
    </w:p>
    <w:p w14:paraId="5D41F63F" w14:textId="77777777" w:rsidR="0092269D" w:rsidRPr="009922DD" w:rsidRDefault="0092269D" w:rsidP="008319EA">
      <w:pPr>
        <w:rPr>
          <w:rFonts w:ascii="Calibri" w:hAnsi="Calibri"/>
        </w:rPr>
      </w:pPr>
    </w:p>
    <w:p w14:paraId="290BC548" w14:textId="456239DE" w:rsidR="00FE54FC" w:rsidRPr="009922DD" w:rsidRDefault="0027063A" w:rsidP="008319EA">
      <w:pPr>
        <w:rPr>
          <w:rFonts w:ascii="Calibri" w:hAnsi="Calibri"/>
        </w:rPr>
      </w:pPr>
      <w:r>
        <w:rPr>
          <w:rFonts w:ascii="Calibri" w:hAnsi="Calibri"/>
        </w:rPr>
        <w:t>The interviews with adolescents are comprised of three main activities: “Timeline” (group), “Venn Diagram” (individual) and semi-structured in-depth interview using a narrative technique (individual).  The Timeline activity</w:t>
      </w:r>
      <w:r w:rsidR="00D4607F" w:rsidRPr="009922DD">
        <w:rPr>
          <w:rFonts w:ascii="Calibri" w:hAnsi="Calibri"/>
        </w:rPr>
        <w:t xml:space="preserve"> </w:t>
      </w:r>
      <w:r>
        <w:rPr>
          <w:rFonts w:ascii="Calibri" w:hAnsi="Calibri"/>
        </w:rPr>
        <w:t>should take place in a</w:t>
      </w:r>
      <w:r w:rsidR="000935F0" w:rsidRPr="009922DD">
        <w:rPr>
          <w:rFonts w:ascii="Calibri" w:hAnsi="Calibri"/>
        </w:rPr>
        <w:t xml:space="preserve"> </w:t>
      </w:r>
      <w:r w:rsidR="000935F0" w:rsidRPr="009922DD">
        <w:rPr>
          <w:rFonts w:ascii="Calibri" w:hAnsi="Calibri"/>
          <w:b/>
        </w:rPr>
        <w:t>same gender groups (boy groups and girl groups).</w:t>
      </w:r>
      <w:r w:rsidR="00FC2104">
        <w:rPr>
          <w:rFonts w:ascii="Calibri" w:hAnsi="Calibri"/>
          <w:b/>
        </w:rPr>
        <w:t xml:space="preserve"> All </w:t>
      </w:r>
      <w:r w:rsidR="0038708E">
        <w:rPr>
          <w:rFonts w:ascii="Calibri" w:hAnsi="Calibri"/>
          <w:b/>
        </w:rPr>
        <w:t xml:space="preserve">activities </w:t>
      </w:r>
      <w:r w:rsidR="0038708E">
        <w:rPr>
          <w:rFonts w:ascii="Calibri" w:hAnsi="Calibri"/>
        </w:rPr>
        <w:t xml:space="preserve">should also be matched by same-gender interviewers – so that </w:t>
      </w:r>
      <w:r w:rsidR="00FC2104">
        <w:rPr>
          <w:rFonts w:ascii="Calibri" w:hAnsi="Calibri"/>
        </w:rPr>
        <w:t>female interviewers interview girls</w:t>
      </w:r>
      <w:r w:rsidR="0038708E">
        <w:rPr>
          <w:rFonts w:ascii="Calibri" w:hAnsi="Calibri"/>
        </w:rPr>
        <w:t xml:space="preserve"> and males are interviewed by male interviewers. </w:t>
      </w:r>
      <w:r>
        <w:rPr>
          <w:rFonts w:ascii="Calibri" w:hAnsi="Calibri"/>
        </w:rPr>
        <w:t xml:space="preserve">After </w:t>
      </w:r>
      <w:r w:rsidR="0038708E">
        <w:rPr>
          <w:rFonts w:ascii="Calibri" w:hAnsi="Calibri"/>
        </w:rPr>
        <w:t>the timeline group interview</w:t>
      </w:r>
      <w:r>
        <w:rPr>
          <w:rFonts w:ascii="Calibri" w:hAnsi="Calibri"/>
        </w:rPr>
        <w:t xml:space="preserve">, adolescents will be interviewed individually. </w:t>
      </w:r>
      <w:r w:rsidRPr="0038708E">
        <w:rPr>
          <w:rFonts w:ascii="Calibri" w:hAnsi="Calibri"/>
          <w:b/>
        </w:rPr>
        <w:t>The individual interview is opened with a “Venn Diagram”</w:t>
      </w:r>
      <w:r>
        <w:rPr>
          <w:rFonts w:ascii="Calibri" w:hAnsi="Calibri"/>
        </w:rPr>
        <w:t xml:space="preserve"> activity, followed by the</w:t>
      </w:r>
      <w:r w:rsidR="00D4607F">
        <w:rPr>
          <w:rFonts w:ascii="Calibri" w:hAnsi="Calibri"/>
        </w:rPr>
        <w:t xml:space="preserve"> semi-structured</w:t>
      </w:r>
      <w:r>
        <w:rPr>
          <w:rFonts w:ascii="Calibri" w:hAnsi="Calibri"/>
        </w:rPr>
        <w:t xml:space="preserve"> i</w:t>
      </w:r>
      <w:r w:rsidR="000935F0" w:rsidRPr="009922DD">
        <w:rPr>
          <w:rFonts w:ascii="Calibri" w:hAnsi="Calibri"/>
        </w:rPr>
        <w:t>nterview</w:t>
      </w:r>
      <w:r>
        <w:rPr>
          <w:rFonts w:ascii="Calibri" w:hAnsi="Calibri"/>
        </w:rPr>
        <w:t xml:space="preserve"> using a narrative technique. </w:t>
      </w:r>
      <w:r w:rsidR="001D68E3">
        <w:rPr>
          <w:rFonts w:ascii="Calibri" w:hAnsi="Calibri"/>
        </w:rPr>
        <w:t>In total, the</w:t>
      </w:r>
      <w:r>
        <w:rPr>
          <w:rFonts w:ascii="Calibri" w:hAnsi="Calibri"/>
        </w:rPr>
        <w:t xml:space="preserve"> </w:t>
      </w:r>
      <w:r w:rsidR="001D68E3">
        <w:rPr>
          <w:rFonts w:ascii="Calibri" w:hAnsi="Calibri"/>
        </w:rPr>
        <w:t>process of all these activities</w:t>
      </w:r>
      <w:r w:rsidR="001D68E3" w:rsidRPr="009922DD">
        <w:rPr>
          <w:rFonts w:ascii="Calibri" w:hAnsi="Calibri"/>
        </w:rPr>
        <w:t xml:space="preserve"> is</w:t>
      </w:r>
      <w:r w:rsidR="000935F0" w:rsidRPr="009922DD">
        <w:rPr>
          <w:rFonts w:ascii="Calibri" w:hAnsi="Calibri"/>
        </w:rPr>
        <w:t xml:space="preserve"> expected to take </w:t>
      </w:r>
      <w:r w:rsidR="000935F0" w:rsidRPr="009922DD">
        <w:rPr>
          <w:rFonts w:ascii="Calibri" w:hAnsi="Calibri"/>
          <w:b/>
        </w:rPr>
        <w:t>no more than 2 hours</w:t>
      </w:r>
      <w:r>
        <w:rPr>
          <w:rFonts w:ascii="Calibri" w:hAnsi="Calibri"/>
          <w:b/>
        </w:rPr>
        <w:t xml:space="preserve">. </w:t>
      </w:r>
    </w:p>
    <w:p w14:paraId="439C1873" w14:textId="77777777" w:rsidR="00FE54FC" w:rsidRPr="009922DD" w:rsidRDefault="000935F0" w:rsidP="008319EA">
      <w:pPr>
        <w:rPr>
          <w:rFonts w:ascii="Calibri" w:hAnsi="Calibri"/>
        </w:rPr>
      </w:pPr>
      <w:r w:rsidRPr="009922DD">
        <w:rPr>
          <w:rFonts w:ascii="Calibri" w:hAnsi="Calibri"/>
        </w:rPr>
        <w:t xml:space="preserve"> </w:t>
      </w:r>
    </w:p>
    <w:p w14:paraId="5662BD95" w14:textId="2900196B" w:rsidR="00FE54FC" w:rsidRPr="009922DD" w:rsidRDefault="000935F0" w:rsidP="008319EA">
      <w:pPr>
        <w:rPr>
          <w:rFonts w:ascii="Calibri" w:hAnsi="Calibri"/>
        </w:rPr>
      </w:pPr>
      <w:r w:rsidRPr="009922DD">
        <w:rPr>
          <w:rFonts w:ascii="Calibri" w:hAnsi="Calibri"/>
        </w:rPr>
        <w:t xml:space="preserve">Interviews should be conducted and recorded in the local language of each site. Interviewers will be working in teams of </w:t>
      </w:r>
      <w:r w:rsidRPr="009922DD">
        <w:rPr>
          <w:rFonts w:ascii="Calibri" w:hAnsi="Calibri"/>
          <w:b/>
          <w:i/>
        </w:rPr>
        <w:t>at least</w:t>
      </w:r>
      <w:r w:rsidRPr="009922DD">
        <w:rPr>
          <w:rFonts w:ascii="Calibri" w:hAnsi="Calibri"/>
          <w:b/>
        </w:rPr>
        <w:t xml:space="preserve"> 3 people</w:t>
      </w:r>
      <w:r w:rsidRPr="009922DD">
        <w:rPr>
          <w:rFonts w:ascii="Calibri" w:hAnsi="Calibri"/>
        </w:rPr>
        <w:t xml:space="preserve"> (Interviewer A, B and C) to conduct the sessions with adolescents.</w:t>
      </w:r>
      <w:r w:rsidR="00903AE9" w:rsidRPr="009922DD">
        <w:rPr>
          <w:rFonts w:ascii="Calibri" w:hAnsi="Calibri"/>
        </w:rPr>
        <w:t xml:space="preserve"> Additional interviewers can be used at each session (i.e. larger groups of adolescents) depending on the capacity of the site. </w:t>
      </w:r>
      <w:r w:rsidRPr="009922DD">
        <w:rPr>
          <w:rFonts w:ascii="Calibri" w:hAnsi="Calibri"/>
        </w:rPr>
        <w:t xml:space="preserve"> Interviewer roles can be rotated in the team between different sessions.</w:t>
      </w:r>
    </w:p>
    <w:p w14:paraId="250FD3BF" w14:textId="77777777" w:rsidR="00FE54FC" w:rsidRDefault="00FE54FC" w:rsidP="008319EA">
      <w:pPr>
        <w:rPr>
          <w:rFonts w:ascii="Calibri" w:hAnsi="Calibri"/>
        </w:rPr>
      </w:pPr>
    </w:p>
    <w:p w14:paraId="7695CC4E" w14:textId="0D4806BD" w:rsidR="008176C7" w:rsidRPr="008176C7" w:rsidRDefault="008176C7" w:rsidP="008176C7">
      <w:pPr>
        <w:rPr>
          <w:rFonts w:ascii="Calibri" w:hAnsi="Calibri"/>
          <w:b/>
        </w:rPr>
      </w:pPr>
      <w:r w:rsidRPr="008176C7">
        <w:rPr>
          <w:rFonts w:ascii="Calibri" w:hAnsi="Calibri"/>
          <w:b/>
        </w:rPr>
        <w:t>Both the group activity and the individual interviews should be audio-recorded</w:t>
      </w:r>
      <w:r w:rsidR="00763171">
        <w:rPr>
          <w:rFonts w:ascii="Calibri" w:hAnsi="Calibri"/>
          <w:b/>
        </w:rPr>
        <w:t>, provided the participants give their consent</w:t>
      </w:r>
      <w:r w:rsidR="002C31FF">
        <w:rPr>
          <w:rFonts w:ascii="Calibri" w:hAnsi="Calibri"/>
          <w:b/>
        </w:rPr>
        <w:t>/assent</w:t>
      </w:r>
      <w:r w:rsidRPr="008176C7">
        <w:rPr>
          <w:rFonts w:ascii="Calibri" w:hAnsi="Calibri"/>
          <w:b/>
        </w:rPr>
        <w:t>.</w:t>
      </w:r>
    </w:p>
    <w:p w14:paraId="326C0F5A" w14:textId="77777777" w:rsidR="008176C7" w:rsidRPr="009922DD" w:rsidRDefault="008176C7" w:rsidP="008319EA">
      <w:pPr>
        <w:rPr>
          <w:rFonts w:ascii="Calibri" w:hAnsi="Calibri"/>
        </w:rPr>
      </w:pPr>
    </w:p>
    <w:p w14:paraId="6B3B1F53" w14:textId="2B5094C5" w:rsidR="00FE54FC" w:rsidRPr="009922DD" w:rsidRDefault="00903AE9" w:rsidP="00903AE9">
      <w:pPr>
        <w:rPr>
          <w:rFonts w:ascii="Calibri" w:hAnsi="Calibri"/>
          <w:b/>
          <w:i/>
        </w:rPr>
      </w:pPr>
      <w:r w:rsidRPr="009922DD">
        <w:rPr>
          <w:rFonts w:ascii="Calibri" w:hAnsi="Calibri"/>
          <w:b/>
          <w:i/>
        </w:rPr>
        <w:t>Part I: G</w:t>
      </w:r>
      <w:r w:rsidR="000935F0" w:rsidRPr="009922DD">
        <w:rPr>
          <w:rFonts w:ascii="Calibri" w:hAnsi="Calibri"/>
          <w:b/>
          <w:i/>
        </w:rPr>
        <w:t>roup activity</w:t>
      </w:r>
    </w:p>
    <w:p w14:paraId="0CBE9F57" w14:textId="77777777" w:rsidR="00665264" w:rsidRPr="009922DD" w:rsidRDefault="00665264" w:rsidP="00903AE9">
      <w:pPr>
        <w:rPr>
          <w:rFonts w:ascii="Calibri" w:hAnsi="Calibri"/>
          <w:b/>
          <w:i/>
        </w:rPr>
      </w:pPr>
    </w:p>
    <w:p w14:paraId="6C7C3434" w14:textId="77777777" w:rsidR="001D68E3" w:rsidRDefault="000935F0" w:rsidP="008319EA">
      <w:pPr>
        <w:pStyle w:val="ListParagraph"/>
        <w:numPr>
          <w:ilvl w:val="0"/>
          <w:numId w:val="29"/>
        </w:numPr>
        <w:rPr>
          <w:rFonts w:ascii="Calibri" w:hAnsi="Calibri"/>
        </w:rPr>
      </w:pPr>
      <w:r w:rsidRPr="009922DD">
        <w:rPr>
          <w:rFonts w:ascii="Calibri" w:hAnsi="Calibri"/>
        </w:rPr>
        <w:t xml:space="preserve">Adolescents will first </w:t>
      </w:r>
      <w:r w:rsidR="001D68E3">
        <w:rPr>
          <w:rFonts w:ascii="Calibri" w:hAnsi="Calibri"/>
        </w:rPr>
        <w:t>meet in a</w:t>
      </w:r>
      <w:r w:rsidRPr="009922DD">
        <w:rPr>
          <w:rFonts w:ascii="Calibri" w:hAnsi="Calibri"/>
        </w:rPr>
        <w:t xml:space="preserve"> group</w:t>
      </w:r>
      <w:r w:rsidR="001D68E3">
        <w:rPr>
          <w:rFonts w:ascii="Calibri" w:hAnsi="Calibri"/>
        </w:rPr>
        <w:t xml:space="preserve">. </w:t>
      </w:r>
      <w:r w:rsidRPr="009922DD">
        <w:rPr>
          <w:rFonts w:ascii="Calibri" w:hAnsi="Calibri"/>
        </w:rPr>
        <w:t>During this time, one person (Interviewer A) will lead the icebreaker activit</w:t>
      </w:r>
      <w:r w:rsidR="001D68E3">
        <w:rPr>
          <w:rFonts w:ascii="Calibri" w:hAnsi="Calibri"/>
        </w:rPr>
        <w:t xml:space="preserve">y (Timeline), ask follow-up questions and moderate </w:t>
      </w:r>
      <w:r w:rsidRPr="009922DD">
        <w:rPr>
          <w:rFonts w:ascii="Calibri" w:hAnsi="Calibri"/>
        </w:rPr>
        <w:t xml:space="preserve">discussions. </w:t>
      </w:r>
    </w:p>
    <w:p w14:paraId="243B87B6" w14:textId="73EBA354" w:rsidR="00903AE9" w:rsidRPr="009922DD" w:rsidRDefault="000935F0" w:rsidP="008319EA">
      <w:pPr>
        <w:pStyle w:val="ListParagraph"/>
        <w:numPr>
          <w:ilvl w:val="0"/>
          <w:numId w:val="29"/>
        </w:numPr>
        <w:rPr>
          <w:rFonts w:ascii="Calibri" w:hAnsi="Calibri"/>
        </w:rPr>
      </w:pPr>
      <w:r w:rsidRPr="009922DD">
        <w:rPr>
          <w:rFonts w:ascii="Calibri" w:hAnsi="Calibri"/>
        </w:rPr>
        <w:t>The second person (Interviewer B) takes notes and records major themes as well as body language and other non-verbal communication.</w:t>
      </w:r>
    </w:p>
    <w:p w14:paraId="3004B5E0" w14:textId="1AD21DFF" w:rsidR="00FE54FC" w:rsidRPr="009922DD" w:rsidRDefault="000935F0" w:rsidP="008319EA">
      <w:pPr>
        <w:pStyle w:val="ListParagraph"/>
        <w:numPr>
          <w:ilvl w:val="0"/>
          <w:numId w:val="29"/>
        </w:numPr>
        <w:rPr>
          <w:rFonts w:ascii="Calibri" w:hAnsi="Calibri"/>
        </w:rPr>
      </w:pPr>
      <w:r w:rsidRPr="009922DD">
        <w:rPr>
          <w:rFonts w:ascii="Calibri" w:hAnsi="Calibri"/>
        </w:rPr>
        <w:t>The third person (Interviewer C) prepares the session and takes care of logistics.</w:t>
      </w:r>
    </w:p>
    <w:p w14:paraId="3FC22A0B" w14:textId="77777777" w:rsidR="00FE54FC" w:rsidRPr="009922DD" w:rsidRDefault="00FE54FC" w:rsidP="008319EA">
      <w:pPr>
        <w:rPr>
          <w:rFonts w:ascii="Calibri" w:hAnsi="Calibri"/>
        </w:rPr>
      </w:pPr>
    </w:p>
    <w:p w14:paraId="16D3AF68" w14:textId="09D5810E" w:rsidR="00FE54FC" w:rsidRPr="009922DD" w:rsidRDefault="000935F0" w:rsidP="008319EA">
      <w:pPr>
        <w:rPr>
          <w:rFonts w:ascii="Calibri" w:hAnsi="Calibri"/>
          <w:b/>
          <w:i/>
        </w:rPr>
      </w:pPr>
      <w:r w:rsidRPr="009922DD">
        <w:rPr>
          <w:rFonts w:ascii="Calibri" w:hAnsi="Calibri"/>
          <w:b/>
          <w:i/>
        </w:rPr>
        <w:t>Part II: Individual interview</w:t>
      </w:r>
    </w:p>
    <w:p w14:paraId="37B3EE02" w14:textId="77777777" w:rsidR="00665264" w:rsidRPr="009922DD" w:rsidRDefault="00665264" w:rsidP="008319EA">
      <w:pPr>
        <w:rPr>
          <w:rFonts w:ascii="Calibri" w:hAnsi="Calibri"/>
          <w:b/>
          <w:i/>
        </w:rPr>
      </w:pPr>
    </w:p>
    <w:p w14:paraId="352DE9AA" w14:textId="77777777" w:rsidR="0038708E" w:rsidRDefault="000935F0" w:rsidP="0038708E">
      <w:pPr>
        <w:pStyle w:val="ListParagraph"/>
        <w:numPr>
          <w:ilvl w:val="0"/>
          <w:numId w:val="30"/>
        </w:numPr>
        <w:rPr>
          <w:rFonts w:ascii="Calibri" w:hAnsi="Calibri"/>
        </w:rPr>
      </w:pPr>
      <w:r w:rsidRPr="009922DD">
        <w:rPr>
          <w:rFonts w:ascii="Calibri" w:hAnsi="Calibri"/>
        </w:rPr>
        <w:t xml:space="preserve">Following the group activities, the interviewers will split up to interview adolescents individually. </w:t>
      </w:r>
    </w:p>
    <w:p w14:paraId="295304FD" w14:textId="5B18513A" w:rsidR="0038708E" w:rsidRDefault="000935F0" w:rsidP="0038708E">
      <w:pPr>
        <w:pStyle w:val="ListParagraph"/>
        <w:numPr>
          <w:ilvl w:val="0"/>
          <w:numId w:val="30"/>
        </w:numPr>
        <w:rPr>
          <w:rFonts w:ascii="Calibri" w:hAnsi="Calibri"/>
        </w:rPr>
      </w:pPr>
      <w:r w:rsidRPr="009922DD">
        <w:rPr>
          <w:rFonts w:ascii="Calibri" w:hAnsi="Calibri"/>
        </w:rPr>
        <w:t>During this time, interviewer A and B will conduct</w:t>
      </w:r>
      <w:r w:rsidR="001D68E3">
        <w:rPr>
          <w:rFonts w:ascii="Calibri" w:hAnsi="Calibri"/>
        </w:rPr>
        <w:t xml:space="preserve"> </w:t>
      </w:r>
      <w:r w:rsidRPr="009922DD">
        <w:rPr>
          <w:rFonts w:ascii="Calibri" w:hAnsi="Calibri"/>
        </w:rPr>
        <w:t>separate</w:t>
      </w:r>
      <w:r w:rsidR="001D68E3">
        <w:rPr>
          <w:rFonts w:ascii="Calibri" w:hAnsi="Calibri"/>
        </w:rPr>
        <w:t xml:space="preserve"> semi-structured</w:t>
      </w:r>
      <w:r w:rsidRPr="009922DD">
        <w:rPr>
          <w:rFonts w:ascii="Calibri" w:hAnsi="Calibri"/>
        </w:rPr>
        <w:t xml:space="preserve"> in-depth interviews</w:t>
      </w:r>
      <w:r w:rsidR="0038708E">
        <w:rPr>
          <w:rFonts w:ascii="Calibri" w:hAnsi="Calibri"/>
        </w:rPr>
        <w:t xml:space="preserve"> -- each with one adolescent.  If there is another interviewer, he/she can also interview an adolescent – keeping in mind the importance of matching on gender. </w:t>
      </w:r>
      <w:r w:rsidR="0038708E" w:rsidRPr="00842040">
        <w:rPr>
          <w:rFonts w:ascii="Calibri" w:hAnsi="Calibri"/>
        </w:rPr>
        <w:t xml:space="preserve"> </w:t>
      </w:r>
    </w:p>
    <w:p w14:paraId="5AF237AD" w14:textId="04B4204E" w:rsidR="00903AE9" w:rsidRPr="0038708E" w:rsidRDefault="0038708E" w:rsidP="0038708E">
      <w:pPr>
        <w:pStyle w:val="ListParagraph"/>
        <w:numPr>
          <w:ilvl w:val="0"/>
          <w:numId w:val="30"/>
        </w:numPr>
        <w:rPr>
          <w:rFonts w:ascii="Calibri" w:hAnsi="Calibri"/>
        </w:rPr>
      </w:pPr>
      <w:r>
        <w:rPr>
          <w:rFonts w:ascii="Calibri" w:hAnsi="Calibri"/>
        </w:rPr>
        <w:t xml:space="preserve">The first part of the individual interviews is the Venn </w:t>
      </w:r>
      <w:r w:rsidR="00CB7198">
        <w:rPr>
          <w:rFonts w:ascii="Calibri" w:hAnsi="Calibri"/>
        </w:rPr>
        <w:t>d</w:t>
      </w:r>
      <w:r>
        <w:rPr>
          <w:rFonts w:ascii="Calibri" w:hAnsi="Calibri"/>
        </w:rPr>
        <w:t xml:space="preserve">iagram activity. Directly following this activity, interviewers will start asking in-depth and narrative questions. </w:t>
      </w:r>
    </w:p>
    <w:p w14:paraId="06D25976" w14:textId="77777777" w:rsidR="00903AE9" w:rsidRPr="009922DD" w:rsidRDefault="000935F0" w:rsidP="008319EA">
      <w:pPr>
        <w:pStyle w:val="ListParagraph"/>
        <w:numPr>
          <w:ilvl w:val="0"/>
          <w:numId w:val="30"/>
        </w:numPr>
        <w:rPr>
          <w:rFonts w:ascii="Calibri" w:hAnsi="Calibri"/>
        </w:rPr>
      </w:pPr>
      <w:r w:rsidRPr="009922DD">
        <w:rPr>
          <w:rFonts w:ascii="Calibri" w:hAnsi="Calibri"/>
        </w:rPr>
        <w:t>Meanwhile, interviewer C will lead a “fun” activity with the remaining participants.</w:t>
      </w:r>
    </w:p>
    <w:p w14:paraId="4890168D" w14:textId="77777777" w:rsidR="00903AE9" w:rsidRPr="009922DD" w:rsidRDefault="000935F0" w:rsidP="008319EA">
      <w:pPr>
        <w:pStyle w:val="ListParagraph"/>
        <w:numPr>
          <w:ilvl w:val="0"/>
          <w:numId w:val="30"/>
        </w:numPr>
        <w:rPr>
          <w:rFonts w:ascii="Calibri" w:hAnsi="Calibri"/>
        </w:rPr>
      </w:pPr>
      <w:r w:rsidRPr="009922DD">
        <w:rPr>
          <w:rFonts w:ascii="Calibri" w:hAnsi="Calibri"/>
        </w:rPr>
        <w:t>Activities will then rotate until all adolescents have been interviewed.</w:t>
      </w:r>
    </w:p>
    <w:p w14:paraId="40204BF4" w14:textId="1E5EB5AA" w:rsidR="00903AE9" w:rsidRPr="009922DD" w:rsidRDefault="00903AE9" w:rsidP="008319EA">
      <w:pPr>
        <w:rPr>
          <w:rFonts w:ascii="Calibri" w:hAnsi="Calibri"/>
        </w:rPr>
      </w:pPr>
    </w:p>
    <w:p w14:paraId="28A89349" w14:textId="472B7667" w:rsidR="00FE54FC" w:rsidRPr="009922DD" w:rsidRDefault="00EB3CF2" w:rsidP="00665264">
      <w:pPr>
        <w:pStyle w:val="Heading2"/>
        <w:rPr>
          <w:lang w:val="en-US"/>
        </w:rPr>
      </w:pPr>
      <w:bookmarkStart w:id="44" w:name="h.6e0lc8yjd060" w:colFirst="0" w:colLast="0"/>
      <w:bookmarkStart w:id="45" w:name="_Toc263437679"/>
      <w:bookmarkEnd w:id="44"/>
      <w:r w:rsidRPr="009922DD">
        <w:rPr>
          <w:lang w:val="en-US"/>
        </w:rPr>
        <w:lastRenderedPageBreak/>
        <w:t>7</w:t>
      </w:r>
      <w:r w:rsidR="000935F0" w:rsidRPr="009922DD">
        <w:rPr>
          <w:lang w:val="en-US"/>
        </w:rPr>
        <w:t>.2 Preparation for adolescent interviews</w:t>
      </w:r>
      <w:bookmarkEnd w:id="45"/>
    </w:p>
    <w:p w14:paraId="51FC80B3" w14:textId="77777777" w:rsidR="00665264" w:rsidRPr="009922DD" w:rsidRDefault="00665264" w:rsidP="008319EA">
      <w:pPr>
        <w:rPr>
          <w:rFonts w:ascii="Calibri" w:hAnsi="Calibri"/>
        </w:rPr>
      </w:pPr>
    </w:p>
    <w:p w14:paraId="6AD0411F" w14:textId="77777777" w:rsidR="00665264" w:rsidRPr="009922DD" w:rsidRDefault="000935F0" w:rsidP="008319EA">
      <w:pPr>
        <w:pStyle w:val="ListParagraph"/>
        <w:numPr>
          <w:ilvl w:val="0"/>
          <w:numId w:val="31"/>
        </w:numPr>
        <w:rPr>
          <w:rFonts w:ascii="Calibri" w:hAnsi="Calibri"/>
        </w:rPr>
      </w:pPr>
      <w:r w:rsidRPr="009922DD">
        <w:rPr>
          <w:rFonts w:ascii="Calibri" w:hAnsi="Calibri"/>
        </w:rPr>
        <w:t>Contact the adolescent and their parent/guardian 1-2 days before the interview to confirm that they will be attending.</w:t>
      </w:r>
    </w:p>
    <w:p w14:paraId="3F93793E" w14:textId="4EF0FF1A" w:rsidR="00665264" w:rsidRPr="009922DD" w:rsidRDefault="000935F0" w:rsidP="008319EA">
      <w:pPr>
        <w:pStyle w:val="ListParagraph"/>
        <w:numPr>
          <w:ilvl w:val="0"/>
          <w:numId w:val="31"/>
        </w:numPr>
        <w:rPr>
          <w:rFonts w:ascii="Calibri" w:hAnsi="Calibri"/>
        </w:rPr>
      </w:pPr>
      <w:r w:rsidRPr="009922DD">
        <w:rPr>
          <w:rFonts w:ascii="Calibri" w:hAnsi="Calibri"/>
        </w:rPr>
        <w:t>Confirm the venue with the local organization that will be hosting the session, or from which you are renting space</w:t>
      </w:r>
      <w:r w:rsidR="00C960A1">
        <w:rPr>
          <w:rFonts w:ascii="Calibri" w:hAnsi="Calibri"/>
        </w:rPr>
        <w:t>.</w:t>
      </w:r>
    </w:p>
    <w:p w14:paraId="165DE669" w14:textId="179F0416" w:rsidR="00FE54FC" w:rsidRPr="009922DD" w:rsidRDefault="000935F0" w:rsidP="008319EA">
      <w:pPr>
        <w:pStyle w:val="ListParagraph"/>
        <w:numPr>
          <w:ilvl w:val="0"/>
          <w:numId w:val="31"/>
        </w:numPr>
        <w:rPr>
          <w:rFonts w:ascii="Calibri" w:hAnsi="Calibri"/>
        </w:rPr>
      </w:pPr>
      <w:r w:rsidRPr="009922DD">
        <w:rPr>
          <w:rFonts w:ascii="Calibri" w:hAnsi="Calibri"/>
        </w:rPr>
        <w:t>Prepare all interview materials, which can include:</w:t>
      </w:r>
    </w:p>
    <w:p w14:paraId="003ECA04" w14:textId="77777777" w:rsidR="00665264" w:rsidRPr="009922DD" w:rsidRDefault="000935F0" w:rsidP="00665264">
      <w:pPr>
        <w:pStyle w:val="ListParagraph"/>
        <w:numPr>
          <w:ilvl w:val="1"/>
          <w:numId w:val="31"/>
        </w:numPr>
        <w:rPr>
          <w:rFonts w:ascii="Calibri" w:hAnsi="Calibri"/>
        </w:rPr>
      </w:pPr>
      <w:r w:rsidRPr="009922DD">
        <w:rPr>
          <w:rFonts w:ascii="Calibri" w:hAnsi="Calibri"/>
        </w:rPr>
        <w:t>Tape recorders</w:t>
      </w:r>
    </w:p>
    <w:p w14:paraId="2C18504D" w14:textId="08BB454D" w:rsidR="00FE54FC" w:rsidRPr="009922DD" w:rsidRDefault="000935F0" w:rsidP="00665264">
      <w:pPr>
        <w:pStyle w:val="ListParagraph"/>
        <w:numPr>
          <w:ilvl w:val="1"/>
          <w:numId w:val="31"/>
        </w:numPr>
        <w:rPr>
          <w:rFonts w:ascii="Calibri" w:hAnsi="Calibri"/>
        </w:rPr>
      </w:pPr>
      <w:r w:rsidRPr="009922DD">
        <w:rPr>
          <w:rFonts w:ascii="Calibri" w:hAnsi="Calibri"/>
        </w:rPr>
        <w:t xml:space="preserve">Digital camera to capture </w:t>
      </w:r>
      <w:r w:rsidRPr="002C31FF">
        <w:rPr>
          <w:rFonts w:ascii="Calibri" w:hAnsi="Calibri"/>
          <w:u w:val="single"/>
        </w:rPr>
        <w:t xml:space="preserve">visual </w:t>
      </w:r>
      <w:r w:rsidRPr="009922DD">
        <w:rPr>
          <w:rFonts w:ascii="Calibri" w:hAnsi="Calibri"/>
        </w:rPr>
        <w:t>outputs</w:t>
      </w:r>
      <w:r w:rsidR="00D16436">
        <w:rPr>
          <w:rFonts w:ascii="Calibri" w:hAnsi="Calibri"/>
        </w:rPr>
        <w:t>/drawings (not pictures of the adolescents)</w:t>
      </w:r>
    </w:p>
    <w:p w14:paraId="3BCD723D" w14:textId="279C9617" w:rsidR="00FE54FC" w:rsidRPr="009922DD" w:rsidRDefault="000935F0" w:rsidP="00665264">
      <w:pPr>
        <w:pStyle w:val="ListParagraph"/>
        <w:numPr>
          <w:ilvl w:val="1"/>
          <w:numId w:val="31"/>
        </w:numPr>
        <w:rPr>
          <w:rFonts w:ascii="Calibri" w:hAnsi="Calibri"/>
        </w:rPr>
      </w:pPr>
      <w:r w:rsidRPr="009922DD">
        <w:rPr>
          <w:rFonts w:ascii="Calibri" w:hAnsi="Calibri"/>
        </w:rPr>
        <w:t>Water and snacks</w:t>
      </w:r>
    </w:p>
    <w:p w14:paraId="53A466F3" w14:textId="3D36AC82" w:rsidR="00FE54FC" w:rsidRPr="009922DD" w:rsidRDefault="000935F0" w:rsidP="00665264">
      <w:pPr>
        <w:pStyle w:val="ListParagraph"/>
        <w:numPr>
          <w:ilvl w:val="1"/>
          <w:numId w:val="31"/>
        </w:numPr>
        <w:rPr>
          <w:rFonts w:ascii="Calibri" w:hAnsi="Calibri"/>
        </w:rPr>
      </w:pPr>
      <w:r w:rsidRPr="009922DD">
        <w:rPr>
          <w:rFonts w:ascii="Calibri" w:hAnsi="Calibri"/>
        </w:rPr>
        <w:t>Consent and assent forms</w:t>
      </w:r>
    </w:p>
    <w:p w14:paraId="650E5B7B" w14:textId="7584DB11" w:rsidR="00FE54FC" w:rsidRPr="009922DD" w:rsidRDefault="000935F0" w:rsidP="00665264">
      <w:pPr>
        <w:pStyle w:val="ListParagraph"/>
        <w:numPr>
          <w:ilvl w:val="1"/>
          <w:numId w:val="31"/>
        </w:numPr>
        <w:rPr>
          <w:rFonts w:ascii="Calibri" w:hAnsi="Calibri"/>
        </w:rPr>
      </w:pPr>
      <w:r w:rsidRPr="009922DD">
        <w:rPr>
          <w:rFonts w:ascii="Calibri" w:hAnsi="Calibri"/>
        </w:rPr>
        <w:t>Interview guides</w:t>
      </w:r>
    </w:p>
    <w:p w14:paraId="72D86A67" w14:textId="04D509A0" w:rsidR="00FE54FC" w:rsidRPr="009922DD" w:rsidRDefault="000935F0" w:rsidP="00665264">
      <w:pPr>
        <w:pStyle w:val="ListParagraph"/>
        <w:numPr>
          <w:ilvl w:val="1"/>
          <w:numId w:val="31"/>
        </w:numPr>
        <w:rPr>
          <w:rFonts w:ascii="Calibri" w:hAnsi="Calibri"/>
        </w:rPr>
      </w:pPr>
      <w:r w:rsidRPr="009922DD">
        <w:rPr>
          <w:rFonts w:ascii="Calibri" w:hAnsi="Calibri"/>
        </w:rPr>
        <w:t>Flip chart paper, whiteboard or large sheets of paper</w:t>
      </w:r>
    </w:p>
    <w:p w14:paraId="7376E0C2" w14:textId="7BDEE8B5" w:rsidR="00FE54FC" w:rsidRPr="009922DD" w:rsidRDefault="000935F0" w:rsidP="00665264">
      <w:pPr>
        <w:pStyle w:val="ListParagraph"/>
        <w:numPr>
          <w:ilvl w:val="1"/>
          <w:numId w:val="31"/>
        </w:numPr>
        <w:rPr>
          <w:rFonts w:ascii="Calibri" w:hAnsi="Calibri"/>
        </w:rPr>
      </w:pPr>
      <w:r w:rsidRPr="009922DD">
        <w:rPr>
          <w:rFonts w:ascii="Calibri" w:hAnsi="Calibri"/>
        </w:rPr>
        <w:t>Marker pens in different colors</w:t>
      </w:r>
    </w:p>
    <w:p w14:paraId="32996FAF" w14:textId="319260B0" w:rsidR="00FE54FC" w:rsidRPr="009922DD" w:rsidRDefault="000935F0" w:rsidP="00665264">
      <w:pPr>
        <w:pStyle w:val="ListParagraph"/>
        <w:numPr>
          <w:ilvl w:val="1"/>
          <w:numId w:val="31"/>
        </w:numPr>
        <w:rPr>
          <w:rFonts w:ascii="Calibri" w:hAnsi="Calibri"/>
        </w:rPr>
      </w:pPr>
      <w:r w:rsidRPr="009922DD">
        <w:rPr>
          <w:rFonts w:ascii="Calibri" w:hAnsi="Calibri"/>
        </w:rPr>
        <w:t>Masking tape</w:t>
      </w:r>
    </w:p>
    <w:p w14:paraId="435E5422" w14:textId="5794205E" w:rsidR="00FE54FC" w:rsidRPr="009922DD" w:rsidRDefault="000935F0" w:rsidP="00665264">
      <w:pPr>
        <w:pStyle w:val="ListParagraph"/>
        <w:numPr>
          <w:ilvl w:val="1"/>
          <w:numId w:val="31"/>
        </w:numPr>
        <w:rPr>
          <w:rFonts w:ascii="Calibri" w:hAnsi="Calibri"/>
        </w:rPr>
      </w:pPr>
      <w:r w:rsidRPr="009922DD">
        <w:rPr>
          <w:rFonts w:ascii="Calibri" w:hAnsi="Calibri"/>
        </w:rPr>
        <w:t>Notebooks and pens for interviewers</w:t>
      </w:r>
    </w:p>
    <w:p w14:paraId="7AB9340C" w14:textId="77777777" w:rsidR="00665264" w:rsidRPr="009922DD" w:rsidRDefault="000935F0" w:rsidP="008319EA">
      <w:pPr>
        <w:pStyle w:val="ListParagraph"/>
        <w:numPr>
          <w:ilvl w:val="1"/>
          <w:numId w:val="31"/>
        </w:numPr>
        <w:rPr>
          <w:rFonts w:ascii="Calibri" w:hAnsi="Calibri"/>
        </w:rPr>
      </w:pPr>
      <w:r w:rsidRPr="009922DD">
        <w:rPr>
          <w:rFonts w:ascii="Calibri" w:hAnsi="Calibri"/>
        </w:rPr>
        <w:t>Paper and pens (color) for adolescents</w:t>
      </w:r>
    </w:p>
    <w:p w14:paraId="72F78275" w14:textId="77777777" w:rsidR="00665264" w:rsidRPr="009922DD" w:rsidRDefault="000935F0" w:rsidP="008319EA">
      <w:pPr>
        <w:pStyle w:val="ListParagraph"/>
        <w:numPr>
          <w:ilvl w:val="1"/>
          <w:numId w:val="31"/>
        </w:numPr>
        <w:rPr>
          <w:rFonts w:ascii="Calibri" w:hAnsi="Calibri"/>
        </w:rPr>
      </w:pPr>
      <w:r w:rsidRPr="009922DD">
        <w:rPr>
          <w:rFonts w:ascii="Calibri" w:hAnsi="Calibri"/>
        </w:rPr>
        <w:t>Bags/files for interviewers to keep documents</w:t>
      </w:r>
    </w:p>
    <w:p w14:paraId="23A99A33" w14:textId="1C54A8C9" w:rsidR="00FE54FC" w:rsidRPr="009922DD" w:rsidRDefault="000935F0" w:rsidP="00665264">
      <w:pPr>
        <w:pStyle w:val="ListParagraph"/>
        <w:numPr>
          <w:ilvl w:val="0"/>
          <w:numId w:val="31"/>
        </w:numPr>
        <w:rPr>
          <w:rFonts w:ascii="Calibri" w:hAnsi="Calibri"/>
        </w:rPr>
      </w:pPr>
      <w:r w:rsidRPr="009922DD">
        <w:rPr>
          <w:rFonts w:ascii="Calibri" w:hAnsi="Calibri"/>
        </w:rPr>
        <w:t>Decide on interviewer roles: who will moderate the group activity, take notes, conduct individual interviews, and lead “fun” activities.</w:t>
      </w:r>
    </w:p>
    <w:p w14:paraId="3C8D4B34" w14:textId="77777777" w:rsidR="00FE54FC" w:rsidRPr="009922DD" w:rsidRDefault="000935F0" w:rsidP="008319EA">
      <w:pPr>
        <w:rPr>
          <w:rFonts w:ascii="Calibri" w:hAnsi="Calibri"/>
        </w:rPr>
      </w:pPr>
      <w:r w:rsidRPr="009922DD">
        <w:rPr>
          <w:rFonts w:ascii="Calibri" w:hAnsi="Calibri"/>
        </w:rPr>
        <w:t xml:space="preserve"> </w:t>
      </w:r>
    </w:p>
    <w:p w14:paraId="138AD7F8" w14:textId="273A6E9E" w:rsidR="00FE54FC" w:rsidRPr="009922DD" w:rsidRDefault="00EB3CF2" w:rsidP="00665264">
      <w:pPr>
        <w:pStyle w:val="Heading2"/>
        <w:rPr>
          <w:lang w:val="en-US"/>
        </w:rPr>
      </w:pPr>
      <w:bookmarkStart w:id="46" w:name="h.6241rihhbysh" w:colFirst="0" w:colLast="0"/>
      <w:bookmarkStart w:id="47" w:name="_Toc263437680"/>
      <w:bookmarkEnd w:id="46"/>
      <w:r w:rsidRPr="009922DD">
        <w:rPr>
          <w:lang w:val="en-US"/>
        </w:rPr>
        <w:t>7</w:t>
      </w:r>
      <w:r w:rsidR="000935F0" w:rsidRPr="009922DD">
        <w:rPr>
          <w:lang w:val="en-US"/>
        </w:rPr>
        <w:t>.3 Location of adolescent interviews</w:t>
      </w:r>
      <w:bookmarkEnd w:id="47"/>
    </w:p>
    <w:p w14:paraId="508C02E9" w14:textId="77777777" w:rsidR="00FE54FC" w:rsidRPr="009922DD" w:rsidRDefault="000935F0" w:rsidP="008319EA">
      <w:pPr>
        <w:rPr>
          <w:rFonts w:ascii="Calibri" w:hAnsi="Calibri"/>
        </w:rPr>
      </w:pPr>
      <w:r w:rsidRPr="009922DD">
        <w:rPr>
          <w:rFonts w:ascii="Calibri" w:hAnsi="Calibri"/>
        </w:rPr>
        <w:t xml:space="preserve"> </w:t>
      </w:r>
    </w:p>
    <w:p w14:paraId="265878DE" w14:textId="77777777" w:rsidR="00FE54FC" w:rsidRPr="009922DD" w:rsidRDefault="000935F0" w:rsidP="008319EA">
      <w:pPr>
        <w:rPr>
          <w:rFonts w:ascii="Calibri" w:hAnsi="Calibri"/>
        </w:rPr>
      </w:pPr>
      <w:r w:rsidRPr="009922DD">
        <w:rPr>
          <w:rFonts w:ascii="Calibri" w:hAnsi="Calibri"/>
        </w:rPr>
        <w:t>The interviews with adolescent should take place in an ‘adolescent-friendly’ venue. Young adolescents should be able to feel comfortable, and know that their privacy is being assured. The venue should have access to one room for group icebreakers, and additional breakout rooms or private spaces to assure confidentiality for individual in-depth interviews.</w:t>
      </w:r>
    </w:p>
    <w:p w14:paraId="2B21966B" w14:textId="77777777" w:rsidR="00FE54FC" w:rsidRPr="009922DD" w:rsidRDefault="000935F0" w:rsidP="008319EA">
      <w:pPr>
        <w:rPr>
          <w:rFonts w:ascii="Calibri" w:hAnsi="Calibri"/>
        </w:rPr>
      </w:pPr>
      <w:r w:rsidRPr="009922DD">
        <w:rPr>
          <w:rFonts w:ascii="Calibri" w:hAnsi="Calibri"/>
        </w:rPr>
        <w:t xml:space="preserve"> </w:t>
      </w:r>
    </w:p>
    <w:p w14:paraId="4294626F" w14:textId="5893BB9A" w:rsidR="00FE54FC" w:rsidRPr="009922DD" w:rsidRDefault="00EB3CF2" w:rsidP="00665264">
      <w:pPr>
        <w:pStyle w:val="Heading2"/>
        <w:rPr>
          <w:lang w:val="en-US"/>
        </w:rPr>
      </w:pPr>
      <w:bookmarkStart w:id="48" w:name="h.ln7vbd4gz0m1" w:colFirst="0" w:colLast="0"/>
      <w:bookmarkStart w:id="49" w:name="_Toc263437681"/>
      <w:bookmarkEnd w:id="48"/>
      <w:r w:rsidRPr="009922DD">
        <w:rPr>
          <w:lang w:val="en-US"/>
        </w:rPr>
        <w:t>7</w:t>
      </w:r>
      <w:r w:rsidR="000935F0" w:rsidRPr="009922DD">
        <w:rPr>
          <w:lang w:val="en-US"/>
        </w:rPr>
        <w:t>.4 Steps in conducting the</w:t>
      </w:r>
      <w:r w:rsidR="0038708E">
        <w:rPr>
          <w:lang w:val="en-US"/>
        </w:rPr>
        <w:t xml:space="preserve"> group and in-depth</w:t>
      </w:r>
      <w:r w:rsidR="000935F0" w:rsidRPr="009922DD">
        <w:rPr>
          <w:lang w:val="en-US"/>
        </w:rPr>
        <w:t xml:space="preserve"> interview</w:t>
      </w:r>
      <w:r w:rsidR="0038708E">
        <w:rPr>
          <w:lang w:val="en-US"/>
        </w:rPr>
        <w:t>s</w:t>
      </w:r>
      <w:r w:rsidR="000935F0" w:rsidRPr="009922DD">
        <w:rPr>
          <w:lang w:val="en-US"/>
        </w:rPr>
        <w:t xml:space="preserve"> with adolescents</w:t>
      </w:r>
      <w:bookmarkEnd w:id="49"/>
    </w:p>
    <w:p w14:paraId="6105D471" w14:textId="77777777" w:rsidR="00665264" w:rsidRPr="009922DD" w:rsidRDefault="00665264" w:rsidP="002C31FF">
      <w:pPr>
        <w:pStyle w:val="Normal1"/>
        <w:rPr>
          <w:lang w:val="en-US"/>
        </w:rPr>
      </w:pPr>
    </w:p>
    <w:p w14:paraId="519114D0" w14:textId="167223EC" w:rsidR="00FE54FC" w:rsidRPr="009922DD" w:rsidRDefault="000935F0" w:rsidP="008319EA">
      <w:pPr>
        <w:rPr>
          <w:rFonts w:ascii="Calibri" w:hAnsi="Calibri"/>
        </w:rPr>
      </w:pPr>
      <w:r w:rsidRPr="009922DD">
        <w:rPr>
          <w:rFonts w:ascii="Calibri" w:hAnsi="Calibri"/>
        </w:rPr>
        <w:t>The following describes the basic steps of conducting the</w:t>
      </w:r>
      <w:r w:rsidR="00AB3274">
        <w:rPr>
          <w:rFonts w:ascii="Calibri" w:hAnsi="Calibri"/>
        </w:rPr>
        <w:t xml:space="preserve"> group </w:t>
      </w:r>
      <w:r w:rsidR="0038708E">
        <w:rPr>
          <w:rFonts w:ascii="Calibri" w:hAnsi="Calibri"/>
        </w:rPr>
        <w:t xml:space="preserve">interview </w:t>
      </w:r>
      <w:r w:rsidR="00AB3274">
        <w:rPr>
          <w:rFonts w:ascii="Calibri" w:hAnsi="Calibri"/>
        </w:rPr>
        <w:t xml:space="preserve">and individual </w:t>
      </w:r>
      <w:r w:rsidRPr="009922DD">
        <w:rPr>
          <w:rFonts w:ascii="Calibri" w:hAnsi="Calibri"/>
        </w:rPr>
        <w:t>interview</w:t>
      </w:r>
      <w:r w:rsidR="0038708E">
        <w:rPr>
          <w:rFonts w:ascii="Calibri" w:hAnsi="Calibri"/>
        </w:rPr>
        <w:t>s</w:t>
      </w:r>
      <w:r w:rsidRPr="009922DD">
        <w:rPr>
          <w:rFonts w:ascii="Calibri" w:hAnsi="Calibri"/>
        </w:rPr>
        <w:t xml:space="preserve"> with adolescents. More detail is provided in the training manual, and in the interview guides (Appendix X).</w:t>
      </w:r>
    </w:p>
    <w:p w14:paraId="45D85D42" w14:textId="77777777" w:rsidR="00FE54FC" w:rsidRPr="009922DD" w:rsidRDefault="000935F0" w:rsidP="008319EA">
      <w:pPr>
        <w:rPr>
          <w:rFonts w:ascii="Calibri" w:hAnsi="Calibri"/>
        </w:rPr>
      </w:pPr>
      <w:r w:rsidRPr="009922DD">
        <w:rPr>
          <w:rFonts w:ascii="Calibri" w:hAnsi="Calibri"/>
        </w:rPr>
        <w:t xml:space="preserve"> </w:t>
      </w:r>
    </w:p>
    <w:p w14:paraId="187E83D2" w14:textId="4F2E8B36" w:rsidR="00FE54FC" w:rsidRPr="009922DD" w:rsidRDefault="00EB3CF2" w:rsidP="00665264">
      <w:pPr>
        <w:pStyle w:val="Heading3"/>
        <w:rPr>
          <w:color w:val="auto"/>
          <w:lang w:val="en-US"/>
        </w:rPr>
      </w:pPr>
      <w:bookmarkStart w:id="50" w:name="_Toc263437682"/>
      <w:r w:rsidRPr="009922DD">
        <w:rPr>
          <w:color w:val="auto"/>
          <w:lang w:val="en-US"/>
        </w:rPr>
        <w:t>7</w:t>
      </w:r>
      <w:r w:rsidR="00665264" w:rsidRPr="009922DD">
        <w:rPr>
          <w:color w:val="auto"/>
          <w:lang w:val="en-US"/>
        </w:rPr>
        <w:t xml:space="preserve">.4.1 </w:t>
      </w:r>
      <w:r w:rsidR="000935F0" w:rsidRPr="009922DD">
        <w:rPr>
          <w:color w:val="auto"/>
          <w:lang w:val="en-US"/>
        </w:rPr>
        <w:t>Before the interview begins</w:t>
      </w:r>
      <w:bookmarkEnd w:id="50"/>
    </w:p>
    <w:p w14:paraId="463E59BF" w14:textId="77777777" w:rsidR="00665264" w:rsidRPr="009922DD" w:rsidRDefault="00665264" w:rsidP="002C31FF">
      <w:pPr>
        <w:pStyle w:val="Normal1"/>
        <w:rPr>
          <w:lang w:val="en-US"/>
        </w:rPr>
      </w:pPr>
    </w:p>
    <w:p w14:paraId="4893D6C5" w14:textId="5B548447" w:rsidR="00FE54FC" w:rsidRPr="009922DD" w:rsidRDefault="000935F0" w:rsidP="00665264">
      <w:pPr>
        <w:pStyle w:val="ListParagraph"/>
        <w:numPr>
          <w:ilvl w:val="0"/>
          <w:numId w:val="32"/>
        </w:numPr>
        <w:rPr>
          <w:rFonts w:ascii="Calibri" w:hAnsi="Calibri"/>
        </w:rPr>
      </w:pPr>
      <w:r w:rsidRPr="009922DD">
        <w:rPr>
          <w:rFonts w:ascii="Calibri" w:hAnsi="Calibri"/>
        </w:rPr>
        <w:t>Arrive at interview location in good time.</w:t>
      </w:r>
    </w:p>
    <w:p w14:paraId="6AA32858" w14:textId="54637BAC" w:rsidR="00FE54FC" w:rsidRPr="009922DD" w:rsidRDefault="000935F0" w:rsidP="00665264">
      <w:pPr>
        <w:pStyle w:val="ListParagraph"/>
        <w:numPr>
          <w:ilvl w:val="0"/>
          <w:numId w:val="32"/>
        </w:numPr>
        <w:rPr>
          <w:rFonts w:ascii="Calibri" w:hAnsi="Calibri"/>
        </w:rPr>
      </w:pPr>
      <w:r w:rsidRPr="009922DD">
        <w:rPr>
          <w:rFonts w:ascii="Calibri" w:hAnsi="Calibri"/>
        </w:rPr>
        <w:t>Prepare materials and set up refreshments (food and drinks).</w:t>
      </w:r>
    </w:p>
    <w:p w14:paraId="104F9D93" w14:textId="078C5433" w:rsidR="00FE54FC" w:rsidRPr="009922DD" w:rsidRDefault="000935F0" w:rsidP="00665264">
      <w:pPr>
        <w:pStyle w:val="ListParagraph"/>
        <w:numPr>
          <w:ilvl w:val="0"/>
          <w:numId w:val="32"/>
        </w:numPr>
        <w:rPr>
          <w:rFonts w:ascii="Calibri" w:hAnsi="Calibri"/>
        </w:rPr>
      </w:pPr>
      <w:r w:rsidRPr="009922DD">
        <w:rPr>
          <w:rFonts w:ascii="Calibri" w:hAnsi="Calibri"/>
        </w:rPr>
        <w:t>Double check interviewee list to confirm who is attending.</w:t>
      </w:r>
    </w:p>
    <w:p w14:paraId="295A431B" w14:textId="77777777" w:rsidR="00665264" w:rsidRPr="009922DD" w:rsidRDefault="000935F0" w:rsidP="008319EA">
      <w:pPr>
        <w:pStyle w:val="ListParagraph"/>
        <w:numPr>
          <w:ilvl w:val="0"/>
          <w:numId w:val="32"/>
        </w:numPr>
        <w:rPr>
          <w:rFonts w:ascii="Calibri" w:hAnsi="Calibri"/>
        </w:rPr>
      </w:pPr>
      <w:r w:rsidRPr="009922DD">
        <w:rPr>
          <w:rFonts w:ascii="Calibri" w:hAnsi="Calibri"/>
        </w:rPr>
        <w:lastRenderedPageBreak/>
        <w:t>Prepare a checklist of all topics to be covered during the session (see Appendix X guidelines). This checklist is flexible; interviewers should incorporate and follow-up on the topics that emerges during interviews. It is however important not to lose sight of the interview objectives - these should always guide questions and probing.</w:t>
      </w:r>
    </w:p>
    <w:p w14:paraId="5893CC3C" w14:textId="0E776AE8" w:rsidR="00FE54FC" w:rsidRPr="009922DD" w:rsidRDefault="000935F0" w:rsidP="008319EA">
      <w:pPr>
        <w:pStyle w:val="ListParagraph"/>
        <w:numPr>
          <w:ilvl w:val="0"/>
          <w:numId w:val="32"/>
        </w:numPr>
        <w:rPr>
          <w:rFonts w:ascii="Calibri" w:hAnsi="Calibri"/>
        </w:rPr>
      </w:pPr>
      <w:r w:rsidRPr="009922DD">
        <w:rPr>
          <w:rFonts w:ascii="Calibri" w:hAnsi="Calibri"/>
        </w:rPr>
        <w:t>Confirm the roles of the interviewer team (group moderator, note taker, in-depth interviewers, lead of “fun” activities)</w:t>
      </w:r>
      <w:r w:rsidR="00C960A1">
        <w:rPr>
          <w:rFonts w:ascii="Calibri" w:hAnsi="Calibri"/>
        </w:rPr>
        <w:t>.</w:t>
      </w:r>
    </w:p>
    <w:p w14:paraId="390EFC7A" w14:textId="77777777" w:rsidR="00FE54FC" w:rsidRPr="009922DD" w:rsidRDefault="000935F0" w:rsidP="008319EA">
      <w:pPr>
        <w:rPr>
          <w:rFonts w:ascii="Calibri" w:hAnsi="Calibri"/>
        </w:rPr>
      </w:pPr>
      <w:r w:rsidRPr="009922DD">
        <w:rPr>
          <w:rFonts w:ascii="Calibri" w:hAnsi="Calibri"/>
        </w:rPr>
        <w:t xml:space="preserve"> </w:t>
      </w:r>
    </w:p>
    <w:p w14:paraId="0F6FBD38" w14:textId="4A25D020" w:rsidR="00097F2D" w:rsidRPr="009922DD" w:rsidRDefault="00EB3CF2" w:rsidP="00097F2D">
      <w:pPr>
        <w:pStyle w:val="Heading3"/>
        <w:rPr>
          <w:color w:val="auto"/>
          <w:lang w:val="en-US"/>
        </w:rPr>
      </w:pPr>
      <w:bookmarkStart w:id="51" w:name="_Toc263437683"/>
      <w:r w:rsidRPr="009922DD">
        <w:rPr>
          <w:color w:val="auto"/>
          <w:lang w:val="en-US"/>
        </w:rPr>
        <w:t>7</w:t>
      </w:r>
      <w:r w:rsidR="00097F2D" w:rsidRPr="009922DD">
        <w:rPr>
          <w:color w:val="auto"/>
          <w:lang w:val="en-US"/>
        </w:rPr>
        <w:t>.4.2 Sensitivity during interviews</w:t>
      </w:r>
      <w:bookmarkEnd w:id="51"/>
    </w:p>
    <w:p w14:paraId="4CBABF78" w14:textId="77777777" w:rsidR="00097F2D" w:rsidRPr="009922DD" w:rsidRDefault="00097F2D" w:rsidP="002C31FF">
      <w:pPr>
        <w:pStyle w:val="Normal1"/>
        <w:rPr>
          <w:lang w:val="en-US"/>
        </w:rPr>
      </w:pPr>
    </w:p>
    <w:p w14:paraId="33504C4A" w14:textId="77777777" w:rsidR="00097F2D" w:rsidRPr="009922DD" w:rsidRDefault="00097F2D" w:rsidP="00C57AAA">
      <w:pPr>
        <w:pStyle w:val="ListParagraph"/>
        <w:numPr>
          <w:ilvl w:val="0"/>
          <w:numId w:val="39"/>
        </w:numPr>
        <w:rPr>
          <w:rFonts w:ascii="Calibri" w:hAnsi="Calibri"/>
        </w:rPr>
      </w:pPr>
      <w:r w:rsidRPr="009922DD">
        <w:rPr>
          <w:rFonts w:ascii="Calibri" w:hAnsi="Calibri"/>
        </w:rPr>
        <w:t>Throughout the interviews with adolescents, interviewers should:</w:t>
      </w:r>
    </w:p>
    <w:p w14:paraId="2A8B89BA" w14:textId="65F9615A" w:rsidR="00097F2D" w:rsidRPr="009922DD" w:rsidRDefault="00097F2D" w:rsidP="00C57AAA">
      <w:pPr>
        <w:pStyle w:val="ListParagraph"/>
        <w:numPr>
          <w:ilvl w:val="0"/>
          <w:numId w:val="39"/>
        </w:numPr>
        <w:rPr>
          <w:rFonts w:ascii="Calibri" w:hAnsi="Calibri"/>
        </w:rPr>
      </w:pPr>
      <w:r w:rsidRPr="009922DD">
        <w:rPr>
          <w:rFonts w:ascii="Calibri" w:hAnsi="Calibri"/>
        </w:rPr>
        <w:t xml:space="preserve">Keep an open mind, and not pass judgment by reacting positively or negatively to adolescents Avoid extreme </w:t>
      </w:r>
      <w:r w:rsidR="00AB3274">
        <w:rPr>
          <w:rFonts w:ascii="Calibri" w:hAnsi="Calibri"/>
        </w:rPr>
        <w:t xml:space="preserve">facial, verbal and body language </w:t>
      </w:r>
      <w:r w:rsidRPr="009922DD">
        <w:rPr>
          <w:rFonts w:ascii="Calibri" w:hAnsi="Calibri"/>
        </w:rPr>
        <w:t>reactions to what adolescent say, showing surprise or embarrassment over statements</w:t>
      </w:r>
      <w:r w:rsidR="00AB3274">
        <w:rPr>
          <w:rFonts w:ascii="Calibri" w:hAnsi="Calibri"/>
        </w:rPr>
        <w:t xml:space="preserve">. </w:t>
      </w:r>
    </w:p>
    <w:p w14:paraId="2078835C" w14:textId="231A3CED" w:rsidR="00A21331" w:rsidRPr="009922DD" w:rsidRDefault="00A21331" w:rsidP="00C57AAA">
      <w:pPr>
        <w:pStyle w:val="ListParagraph"/>
        <w:numPr>
          <w:ilvl w:val="0"/>
          <w:numId w:val="39"/>
        </w:numPr>
        <w:rPr>
          <w:rFonts w:ascii="Calibri" w:hAnsi="Calibri"/>
        </w:rPr>
      </w:pPr>
      <w:r>
        <w:rPr>
          <w:rFonts w:ascii="Calibri" w:hAnsi="Calibri"/>
        </w:rPr>
        <w:t>If the adolescents ask your opinion or request information during the interview, tell them that it is their opinion that is important. If they insist, let them know that you can talk further at the end of the interview.</w:t>
      </w:r>
    </w:p>
    <w:p w14:paraId="462F6C0D" w14:textId="297AC58C" w:rsidR="00097F2D" w:rsidRPr="009922DD" w:rsidRDefault="00097F2D" w:rsidP="00C57AAA">
      <w:pPr>
        <w:pStyle w:val="ListParagraph"/>
        <w:numPr>
          <w:ilvl w:val="0"/>
          <w:numId w:val="39"/>
        </w:numPr>
        <w:rPr>
          <w:rFonts w:ascii="Calibri" w:hAnsi="Calibri"/>
        </w:rPr>
      </w:pPr>
      <w:r w:rsidRPr="009922DD">
        <w:rPr>
          <w:rFonts w:ascii="Calibri" w:hAnsi="Calibri"/>
        </w:rPr>
        <w:t>Include frequent reminders that the interview is voluntary</w:t>
      </w:r>
      <w:r w:rsidR="00AB3274">
        <w:rPr>
          <w:rFonts w:ascii="Calibri" w:hAnsi="Calibri"/>
        </w:rPr>
        <w:t>,</w:t>
      </w:r>
      <w:r w:rsidRPr="009922DD">
        <w:rPr>
          <w:rFonts w:ascii="Calibri" w:hAnsi="Calibri"/>
        </w:rPr>
        <w:t xml:space="preserve"> private</w:t>
      </w:r>
      <w:r w:rsidR="00AB3274">
        <w:rPr>
          <w:rFonts w:ascii="Calibri" w:hAnsi="Calibri"/>
        </w:rPr>
        <w:t xml:space="preserve"> and confidential</w:t>
      </w:r>
      <w:r w:rsidRPr="009922DD">
        <w:rPr>
          <w:rFonts w:ascii="Calibri" w:hAnsi="Calibri"/>
        </w:rPr>
        <w:t>: “No one will know what you say to me, not your family, no one in this organization, or your friends”. “You can stop or take a break at any time”.</w:t>
      </w:r>
    </w:p>
    <w:p w14:paraId="24511381" w14:textId="6298236A" w:rsidR="00097F2D" w:rsidRPr="009922DD" w:rsidRDefault="00097F2D" w:rsidP="00C57AAA">
      <w:pPr>
        <w:pStyle w:val="ListParagraph"/>
        <w:numPr>
          <w:ilvl w:val="0"/>
          <w:numId w:val="39"/>
        </w:numPr>
        <w:rPr>
          <w:rFonts w:ascii="Calibri" w:hAnsi="Calibri"/>
        </w:rPr>
      </w:pPr>
      <w:r w:rsidRPr="009922DD">
        <w:rPr>
          <w:rFonts w:ascii="Calibri" w:hAnsi="Calibri"/>
        </w:rPr>
        <w:t>Build trust with the group and with individual adolescents, for instance by listening actively and respond</w:t>
      </w:r>
      <w:r w:rsidR="00B36170">
        <w:rPr>
          <w:rFonts w:ascii="Calibri" w:hAnsi="Calibri"/>
        </w:rPr>
        <w:t>ing</w:t>
      </w:r>
      <w:r w:rsidRPr="009922DD">
        <w:rPr>
          <w:rFonts w:ascii="Calibri" w:hAnsi="Calibri"/>
        </w:rPr>
        <w:t xml:space="preserve"> carefully to their concerns and questions. </w:t>
      </w:r>
    </w:p>
    <w:p w14:paraId="38361FD3" w14:textId="77777777" w:rsidR="00097F2D" w:rsidRPr="009922DD" w:rsidRDefault="00097F2D" w:rsidP="008319EA">
      <w:pPr>
        <w:rPr>
          <w:rFonts w:ascii="Calibri" w:hAnsi="Calibri"/>
        </w:rPr>
      </w:pPr>
    </w:p>
    <w:p w14:paraId="0EF8B6A1" w14:textId="60DE6C8E" w:rsidR="00FE54FC" w:rsidRPr="009922DD" w:rsidRDefault="00EB3CF2" w:rsidP="00665264">
      <w:pPr>
        <w:pStyle w:val="Heading3"/>
        <w:rPr>
          <w:color w:val="auto"/>
          <w:lang w:val="en-US"/>
        </w:rPr>
      </w:pPr>
      <w:bookmarkStart w:id="52" w:name="_Toc263437684"/>
      <w:r w:rsidRPr="009922DD">
        <w:rPr>
          <w:color w:val="auto"/>
          <w:lang w:val="en-US"/>
        </w:rPr>
        <w:t>7</w:t>
      </w:r>
      <w:r w:rsidR="00097F2D" w:rsidRPr="009922DD">
        <w:rPr>
          <w:color w:val="auto"/>
          <w:lang w:val="en-US"/>
        </w:rPr>
        <w:t>.4.3</w:t>
      </w:r>
      <w:r w:rsidR="00665264" w:rsidRPr="009922DD">
        <w:rPr>
          <w:color w:val="auto"/>
          <w:lang w:val="en-US"/>
        </w:rPr>
        <w:t xml:space="preserve"> </w:t>
      </w:r>
      <w:r w:rsidR="000935F0" w:rsidRPr="009922DD">
        <w:rPr>
          <w:color w:val="auto"/>
          <w:lang w:val="en-US"/>
        </w:rPr>
        <w:t>Welcome and consent</w:t>
      </w:r>
      <w:bookmarkEnd w:id="52"/>
    </w:p>
    <w:p w14:paraId="14276445" w14:textId="77777777" w:rsidR="00665264" w:rsidRPr="009922DD" w:rsidRDefault="00665264" w:rsidP="002C31FF">
      <w:pPr>
        <w:pStyle w:val="Normal1"/>
        <w:rPr>
          <w:lang w:val="en-US"/>
        </w:rPr>
      </w:pPr>
    </w:p>
    <w:p w14:paraId="7682FDF3" w14:textId="611CBFE6" w:rsidR="00FE54FC" w:rsidRPr="009922DD" w:rsidRDefault="00665264" w:rsidP="00665264">
      <w:pPr>
        <w:pStyle w:val="ListParagraph"/>
        <w:numPr>
          <w:ilvl w:val="0"/>
          <w:numId w:val="33"/>
        </w:numPr>
        <w:rPr>
          <w:rFonts w:ascii="Calibri" w:hAnsi="Calibri"/>
        </w:rPr>
      </w:pPr>
      <w:r w:rsidRPr="009922DD">
        <w:rPr>
          <w:rFonts w:ascii="Calibri" w:hAnsi="Calibri"/>
        </w:rPr>
        <w:t>Greet</w:t>
      </w:r>
      <w:r w:rsidR="000935F0" w:rsidRPr="009922DD">
        <w:rPr>
          <w:rFonts w:ascii="Calibri" w:hAnsi="Calibri"/>
        </w:rPr>
        <w:t xml:space="preserve"> the adolescents (and their parents/guardians if they arrive together)</w:t>
      </w:r>
      <w:r w:rsidR="00BA00E1">
        <w:rPr>
          <w:rFonts w:ascii="Calibri" w:hAnsi="Calibri"/>
        </w:rPr>
        <w:t xml:space="preserve">. Make sure that there is a place for parents to wait during interviews, if they want to remain at the location. </w:t>
      </w:r>
    </w:p>
    <w:p w14:paraId="1A554DB6" w14:textId="349B5D75" w:rsidR="00FE54FC" w:rsidRPr="009922DD" w:rsidRDefault="000935F0" w:rsidP="00665264">
      <w:pPr>
        <w:pStyle w:val="ListParagraph"/>
        <w:numPr>
          <w:ilvl w:val="0"/>
          <w:numId w:val="33"/>
        </w:numPr>
        <w:rPr>
          <w:rFonts w:ascii="Calibri" w:hAnsi="Calibri"/>
        </w:rPr>
      </w:pPr>
      <w:r w:rsidRPr="009922DD">
        <w:rPr>
          <w:rFonts w:ascii="Calibri" w:hAnsi="Calibri"/>
        </w:rPr>
        <w:t>Confirm that all participants have assented (written or orally if illiterate) to participate, and have parental consent.</w:t>
      </w:r>
    </w:p>
    <w:p w14:paraId="55931176" w14:textId="6D6BF180" w:rsidR="00FE54FC" w:rsidRPr="009922DD" w:rsidRDefault="000935F0" w:rsidP="00665264">
      <w:pPr>
        <w:pStyle w:val="ListParagraph"/>
        <w:numPr>
          <w:ilvl w:val="0"/>
          <w:numId w:val="33"/>
        </w:numPr>
        <w:rPr>
          <w:rFonts w:ascii="Calibri" w:hAnsi="Calibri"/>
        </w:rPr>
      </w:pPr>
      <w:r w:rsidRPr="009922DD">
        <w:rPr>
          <w:rFonts w:ascii="Calibri" w:hAnsi="Calibri"/>
        </w:rPr>
        <w:t>Gather all adolescents (without the parents) together so that you are sitting in a circle.</w:t>
      </w:r>
      <w:r w:rsidR="00BA00E1">
        <w:rPr>
          <w:rFonts w:ascii="Calibri" w:hAnsi="Calibri"/>
        </w:rPr>
        <w:t xml:space="preserve"> </w:t>
      </w:r>
    </w:p>
    <w:p w14:paraId="0611CD9D" w14:textId="59130625" w:rsidR="00FE54FC" w:rsidRPr="009922DD" w:rsidRDefault="000935F0" w:rsidP="00665264">
      <w:pPr>
        <w:pStyle w:val="ListParagraph"/>
        <w:numPr>
          <w:ilvl w:val="0"/>
          <w:numId w:val="33"/>
        </w:numPr>
        <w:rPr>
          <w:rFonts w:ascii="Calibri" w:hAnsi="Calibri"/>
        </w:rPr>
      </w:pPr>
      <w:r w:rsidRPr="009922DD">
        <w:rPr>
          <w:rFonts w:ascii="Calibri" w:hAnsi="Calibri"/>
        </w:rPr>
        <w:t>Introduce the research team, the study and explain the purpose of the interview. Make sure to describe each step and how long it will take. Explain that the interviews will be recorded and that a second person will be taking notes during the group activities.</w:t>
      </w:r>
    </w:p>
    <w:p w14:paraId="7409A92B" w14:textId="164CED52" w:rsidR="00FE54FC" w:rsidRPr="009922DD" w:rsidRDefault="000935F0" w:rsidP="00665264">
      <w:pPr>
        <w:pStyle w:val="ListParagraph"/>
        <w:numPr>
          <w:ilvl w:val="0"/>
          <w:numId w:val="33"/>
        </w:numPr>
        <w:rPr>
          <w:rFonts w:ascii="Calibri" w:hAnsi="Calibri"/>
        </w:rPr>
      </w:pPr>
      <w:r w:rsidRPr="009922DD">
        <w:rPr>
          <w:rFonts w:ascii="Calibri" w:hAnsi="Calibri"/>
        </w:rPr>
        <w:t>One more time, read the child assent form out loud, slowly, to make sure that everyone understands. Ask the participants to say “yes” if they agree to participate (follow guidelines in Appendix Y)</w:t>
      </w:r>
      <w:r w:rsidR="00C960A1">
        <w:rPr>
          <w:rFonts w:ascii="Calibri" w:hAnsi="Calibri"/>
        </w:rPr>
        <w:t>.</w:t>
      </w:r>
    </w:p>
    <w:p w14:paraId="26C220D2" w14:textId="77777777" w:rsidR="00FE54FC" w:rsidRPr="009922DD" w:rsidRDefault="00FE54FC" w:rsidP="008319EA">
      <w:pPr>
        <w:rPr>
          <w:rFonts w:ascii="Calibri" w:hAnsi="Calibri"/>
        </w:rPr>
      </w:pPr>
    </w:p>
    <w:p w14:paraId="556F058C" w14:textId="77777777" w:rsidR="00B359EB" w:rsidRDefault="00B359EB">
      <w:pPr>
        <w:rPr>
          <w:rFonts w:eastAsia="Trebuchet MS" w:cs="Trebuchet MS"/>
          <w:b/>
          <w:sz w:val="24"/>
        </w:rPr>
      </w:pPr>
      <w:r>
        <w:br w:type="page"/>
      </w:r>
    </w:p>
    <w:p w14:paraId="0071D92E" w14:textId="31884FED" w:rsidR="00FE54FC" w:rsidRPr="009922DD" w:rsidRDefault="00EB3CF2" w:rsidP="00665264">
      <w:pPr>
        <w:pStyle w:val="Heading3"/>
        <w:rPr>
          <w:color w:val="auto"/>
          <w:lang w:val="en-US"/>
        </w:rPr>
      </w:pPr>
      <w:bookmarkStart w:id="53" w:name="_Toc263437685"/>
      <w:r w:rsidRPr="009922DD">
        <w:rPr>
          <w:color w:val="auto"/>
          <w:lang w:val="en-US"/>
        </w:rPr>
        <w:lastRenderedPageBreak/>
        <w:t>7</w:t>
      </w:r>
      <w:r w:rsidR="00097F2D" w:rsidRPr="009922DD">
        <w:rPr>
          <w:color w:val="auto"/>
          <w:lang w:val="en-US"/>
        </w:rPr>
        <w:t>.4.4</w:t>
      </w:r>
      <w:r w:rsidR="00665264" w:rsidRPr="009922DD">
        <w:rPr>
          <w:color w:val="auto"/>
          <w:lang w:val="en-US"/>
        </w:rPr>
        <w:t xml:space="preserve"> Part I: </w:t>
      </w:r>
      <w:r w:rsidR="00F32670" w:rsidRPr="009922DD">
        <w:rPr>
          <w:color w:val="auto"/>
          <w:lang w:val="en-US"/>
        </w:rPr>
        <w:t>Timeline Activity</w:t>
      </w:r>
      <w:r w:rsidR="0038708E">
        <w:rPr>
          <w:color w:val="auto"/>
          <w:lang w:val="en-US"/>
        </w:rPr>
        <w:t xml:space="preserve"> (Group-based)</w:t>
      </w:r>
      <w:bookmarkEnd w:id="53"/>
    </w:p>
    <w:p w14:paraId="7C26F14E" w14:textId="4D0E5F14" w:rsidR="00F32670" w:rsidRPr="009922DD" w:rsidRDefault="000935F0" w:rsidP="008319EA">
      <w:pPr>
        <w:rPr>
          <w:rFonts w:ascii="Calibri" w:hAnsi="Calibri"/>
        </w:rPr>
      </w:pPr>
      <w:r w:rsidRPr="009922DD">
        <w:rPr>
          <w:rFonts w:ascii="Calibri" w:hAnsi="Calibri"/>
          <w:b/>
          <w:i/>
        </w:rPr>
        <w:t xml:space="preserve"> </w:t>
      </w:r>
    </w:p>
    <w:p w14:paraId="29154832" w14:textId="40348C57" w:rsidR="00FE54FC" w:rsidRPr="009922DD" w:rsidRDefault="00F32670" w:rsidP="008319EA">
      <w:pPr>
        <w:rPr>
          <w:rFonts w:ascii="Calibri" w:hAnsi="Calibri"/>
        </w:rPr>
      </w:pPr>
      <w:r w:rsidRPr="009922DD">
        <w:rPr>
          <w:rFonts w:ascii="Calibri" w:hAnsi="Calibri"/>
        </w:rPr>
        <w:t>The Timeline activity explores the research questions related to Objective 1: Gendered Transitions to Adolescence:</w:t>
      </w:r>
    </w:p>
    <w:p w14:paraId="5C42E6E3" w14:textId="77777777" w:rsidR="00F32670" w:rsidRPr="009922DD" w:rsidRDefault="00F32670" w:rsidP="00C57AAA">
      <w:pPr>
        <w:pStyle w:val="Normal1"/>
        <w:numPr>
          <w:ilvl w:val="0"/>
          <w:numId w:val="40"/>
        </w:numPr>
        <w:spacing w:line="240" w:lineRule="auto"/>
        <w:rPr>
          <w:rFonts w:ascii="Calibri" w:hAnsi="Calibri"/>
          <w:lang w:val="en-US"/>
        </w:rPr>
      </w:pPr>
      <w:r w:rsidRPr="009922DD">
        <w:rPr>
          <w:rFonts w:ascii="Calibri" w:hAnsi="Calibri"/>
          <w:lang w:val="en-US"/>
        </w:rPr>
        <w:t>What are the similarities and differences in the ways that boys and girls perceive ‘adolescence’?</w:t>
      </w:r>
    </w:p>
    <w:p w14:paraId="095F97B8" w14:textId="26FABE70" w:rsidR="00F32670" w:rsidRPr="009922DD" w:rsidRDefault="00F32670" w:rsidP="00C57AAA">
      <w:pPr>
        <w:pStyle w:val="Normal1"/>
        <w:numPr>
          <w:ilvl w:val="0"/>
          <w:numId w:val="40"/>
        </w:numPr>
        <w:spacing w:line="240" w:lineRule="auto"/>
        <w:rPr>
          <w:rFonts w:ascii="Calibri" w:hAnsi="Calibri"/>
          <w:lang w:val="en-US"/>
        </w:rPr>
      </w:pPr>
      <w:r w:rsidRPr="009922DD">
        <w:rPr>
          <w:rFonts w:ascii="Calibri" w:hAnsi="Calibri"/>
          <w:lang w:val="en-US"/>
        </w:rPr>
        <w:t xml:space="preserve">What are the main challenges and opportunities </w:t>
      </w:r>
      <w:r w:rsidR="00BA00E1">
        <w:rPr>
          <w:rFonts w:ascii="Calibri" w:hAnsi="Calibri"/>
          <w:lang w:val="en-US"/>
        </w:rPr>
        <w:t xml:space="preserve">for a young person </w:t>
      </w:r>
      <w:r w:rsidRPr="009922DD">
        <w:rPr>
          <w:rFonts w:ascii="Calibri" w:hAnsi="Calibri"/>
          <w:lang w:val="en-US"/>
        </w:rPr>
        <w:t>when becoming an adolescent boy or girl?</w:t>
      </w:r>
    </w:p>
    <w:p w14:paraId="5A4ACFED" w14:textId="1EC0B3F3" w:rsidR="00FE54FC" w:rsidRPr="009922DD" w:rsidRDefault="00FE54FC" w:rsidP="008319EA">
      <w:pPr>
        <w:rPr>
          <w:rFonts w:ascii="Calibri" w:hAnsi="Calibri"/>
        </w:rPr>
      </w:pPr>
    </w:p>
    <w:p w14:paraId="0317A12A" w14:textId="77777777" w:rsidR="00FE54FC" w:rsidRPr="004F4EFD" w:rsidRDefault="000935F0" w:rsidP="008319EA">
      <w:pPr>
        <w:rPr>
          <w:rFonts w:ascii="Calibri" w:hAnsi="Calibri"/>
          <w:b/>
          <w:i/>
        </w:rPr>
      </w:pPr>
      <w:r w:rsidRPr="004F4EFD">
        <w:rPr>
          <w:rFonts w:ascii="Calibri" w:hAnsi="Calibri"/>
          <w:b/>
          <w:i/>
        </w:rPr>
        <w:t>Materials needed:</w:t>
      </w:r>
    </w:p>
    <w:p w14:paraId="3C8E6CD3" w14:textId="7D88BE46" w:rsidR="00FE54FC" w:rsidRPr="009922DD" w:rsidRDefault="000935F0" w:rsidP="00C57AAA">
      <w:pPr>
        <w:pStyle w:val="ListParagraph"/>
        <w:numPr>
          <w:ilvl w:val="0"/>
          <w:numId w:val="44"/>
        </w:numPr>
        <w:rPr>
          <w:rFonts w:ascii="Calibri" w:hAnsi="Calibri"/>
        </w:rPr>
      </w:pPr>
      <w:r w:rsidRPr="009922DD">
        <w:rPr>
          <w:rFonts w:ascii="Calibri" w:hAnsi="Calibri"/>
        </w:rPr>
        <w:t>Flipchart paper</w:t>
      </w:r>
    </w:p>
    <w:p w14:paraId="3EF1A6B5" w14:textId="01F87F37" w:rsidR="00FE54FC" w:rsidRPr="009922DD" w:rsidRDefault="000935F0" w:rsidP="00C57AAA">
      <w:pPr>
        <w:pStyle w:val="ListParagraph"/>
        <w:numPr>
          <w:ilvl w:val="0"/>
          <w:numId w:val="44"/>
        </w:numPr>
        <w:rPr>
          <w:rFonts w:ascii="Calibri" w:hAnsi="Calibri"/>
        </w:rPr>
      </w:pPr>
      <w:r w:rsidRPr="009922DD">
        <w:rPr>
          <w:rFonts w:ascii="Calibri" w:hAnsi="Calibri"/>
        </w:rPr>
        <w:t>Markers</w:t>
      </w:r>
    </w:p>
    <w:p w14:paraId="5795463E" w14:textId="35351728" w:rsidR="00FE54FC" w:rsidRPr="009922DD" w:rsidRDefault="000935F0" w:rsidP="00C57AAA">
      <w:pPr>
        <w:pStyle w:val="ListParagraph"/>
        <w:numPr>
          <w:ilvl w:val="0"/>
          <w:numId w:val="44"/>
        </w:numPr>
        <w:rPr>
          <w:rFonts w:ascii="Calibri" w:hAnsi="Calibri"/>
        </w:rPr>
      </w:pPr>
      <w:r w:rsidRPr="009922DD">
        <w:rPr>
          <w:rFonts w:ascii="Calibri" w:hAnsi="Calibri"/>
        </w:rPr>
        <w:t>Tape or sticky glue to hang up paper on walls</w:t>
      </w:r>
    </w:p>
    <w:p w14:paraId="14B4A639" w14:textId="77777777" w:rsidR="00FE54FC" w:rsidRPr="009922DD" w:rsidRDefault="000935F0" w:rsidP="008319EA">
      <w:pPr>
        <w:rPr>
          <w:rFonts w:ascii="Calibri" w:hAnsi="Calibri"/>
        </w:rPr>
      </w:pPr>
      <w:r w:rsidRPr="009922DD">
        <w:rPr>
          <w:rFonts w:ascii="Calibri" w:hAnsi="Calibri"/>
        </w:rPr>
        <w:t xml:space="preserve"> </w:t>
      </w:r>
    </w:p>
    <w:p w14:paraId="7159892F" w14:textId="2EF9B8A6" w:rsidR="00FE54FC" w:rsidRPr="004F4EFD" w:rsidRDefault="00E15D0D" w:rsidP="008319EA">
      <w:pPr>
        <w:rPr>
          <w:rFonts w:ascii="Calibri" w:hAnsi="Calibri"/>
          <w:b/>
          <w:i/>
        </w:rPr>
      </w:pPr>
      <w:r w:rsidRPr="004F4EFD">
        <w:rPr>
          <w:rFonts w:ascii="Calibri" w:hAnsi="Calibri"/>
          <w:b/>
          <w:i/>
        </w:rPr>
        <w:t>Activity type:</w:t>
      </w:r>
    </w:p>
    <w:p w14:paraId="6B8DB439" w14:textId="7E471AB8" w:rsidR="00E15D0D" w:rsidRPr="009922DD" w:rsidRDefault="00E15D0D" w:rsidP="00C57AAA">
      <w:pPr>
        <w:pStyle w:val="ListParagraph"/>
        <w:numPr>
          <w:ilvl w:val="0"/>
          <w:numId w:val="43"/>
        </w:numPr>
        <w:rPr>
          <w:rFonts w:ascii="Calibri" w:hAnsi="Calibri"/>
        </w:rPr>
      </w:pPr>
      <w:r w:rsidRPr="009922DD">
        <w:rPr>
          <w:rFonts w:ascii="Calibri" w:hAnsi="Calibri"/>
        </w:rPr>
        <w:t>This is a group activity, with a</w:t>
      </w:r>
      <w:r w:rsidR="000935F0" w:rsidRPr="009922DD">
        <w:rPr>
          <w:rFonts w:ascii="Calibri" w:hAnsi="Calibri"/>
        </w:rPr>
        <w:t>pproxim</w:t>
      </w:r>
      <w:r w:rsidR="00F32670" w:rsidRPr="009922DD">
        <w:rPr>
          <w:rFonts w:ascii="Calibri" w:hAnsi="Calibri"/>
        </w:rPr>
        <w:t>ately 4-6</w:t>
      </w:r>
      <w:r w:rsidRPr="009922DD">
        <w:rPr>
          <w:rFonts w:ascii="Calibri" w:hAnsi="Calibri"/>
        </w:rPr>
        <w:t xml:space="preserve"> adolescents of the </w:t>
      </w:r>
      <w:r w:rsidRPr="009922DD">
        <w:rPr>
          <w:rFonts w:ascii="Calibri" w:hAnsi="Calibri"/>
          <w:u w:val="single"/>
        </w:rPr>
        <w:t>same gender</w:t>
      </w:r>
      <w:r w:rsidR="00F32670" w:rsidRPr="009922DD">
        <w:rPr>
          <w:rFonts w:ascii="Calibri" w:hAnsi="Calibri"/>
        </w:rPr>
        <w:t xml:space="preserve"> per group</w:t>
      </w:r>
      <w:r w:rsidRPr="009922DD">
        <w:rPr>
          <w:rFonts w:ascii="Calibri" w:hAnsi="Calibri"/>
        </w:rPr>
        <w:t xml:space="preserve">. </w:t>
      </w:r>
    </w:p>
    <w:p w14:paraId="148C29B8" w14:textId="3647DAFB" w:rsidR="00F32670" w:rsidRPr="009922DD" w:rsidRDefault="00F32670" w:rsidP="00C57AAA">
      <w:pPr>
        <w:pStyle w:val="ListParagraph"/>
        <w:numPr>
          <w:ilvl w:val="0"/>
          <w:numId w:val="43"/>
        </w:numPr>
        <w:rPr>
          <w:rFonts w:ascii="Calibri" w:hAnsi="Calibri"/>
        </w:rPr>
      </w:pPr>
      <w:r w:rsidRPr="009922DD">
        <w:rPr>
          <w:rFonts w:ascii="Calibri" w:hAnsi="Calibri"/>
          <w:u w:val="single"/>
        </w:rPr>
        <w:t>The below guide is for a group of girls</w:t>
      </w:r>
      <w:r w:rsidRPr="009922DD">
        <w:rPr>
          <w:rFonts w:ascii="Calibri" w:hAnsi="Calibri"/>
        </w:rPr>
        <w:t xml:space="preserve">. For a group of boys, adapt the guide so that you are talking about boys first. </w:t>
      </w:r>
    </w:p>
    <w:p w14:paraId="13ECF911" w14:textId="77777777" w:rsidR="00F32670" w:rsidRPr="009922DD" w:rsidRDefault="00F32670" w:rsidP="008319EA">
      <w:pPr>
        <w:rPr>
          <w:rFonts w:ascii="Calibri" w:hAnsi="Calibri"/>
          <w:b/>
          <w:i/>
        </w:rPr>
      </w:pPr>
    </w:p>
    <w:p w14:paraId="3D64AF3A" w14:textId="36A16C89" w:rsidR="00FE54FC" w:rsidRPr="009922DD" w:rsidRDefault="00FE2FC2" w:rsidP="008319EA">
      <w:pPr>
        <w:rPr>
          <w:rFonts w:ascii="Calibri" w:hAnsi="Calibri"/>
          <w:b/>
        </w:rPr>
      </w:pPr>
      <w:r w:rsidRPr="009922DD">
        <w:rPr>
          <w:rFonts w:ascii="Calibri" w:hAnsi="Calibri"/>
          <w:b/>
        </w:rPr>
        <w:t>STEP 1: Introduction</w:t>
      </w:r>
      <w:r w:rsidR="00E15D0D" w:rsidRPr="009922DD">
        <w:rPr>
          <w:rFonts w:ascii="Calibri" w:hAnsi="Calibri"/>
          <w:b/>
        </w:rPr>
        <w:t xml:space="preserve"> to Timeline</w:t>
      </w:r>
    </w:p>
    <w:p w14:paraId="75FE2410" w14:textId="50C61986" w:rsidR="00E15D0D" w:rsidRPr="009922DD" w:rsidRDefault="00E15D0D" w:rsidP="002C31FF">
      <w:pPr>
        <w:pStyle w:val="Normal1"/>
        <w:spacing w:line="240" w:lineRule="auto"/>
        <w:rPr>
          <w:rFonts w:ascii="Calibri" w:hAnsi="Calibri"/>
          <w:i/>
          <w:lang w:val="en-US"/>
        </w:rPr>
      </w:pPr>
      <w:r w:rsidRPr="009922DD">
        <w:rPr>
          <w:rFonts w:ascii="Calibri" w:hAnsi="Calibri"/>
          <w:i/>
          <w:lang w:val="en-US"/>
        </w:rPr>
        <w:t xml:space="preserve">The group should develop </w:t>
      </w:r>
      <w:r w:rsidRPr="009922DD">
        <w:rPr>
          <w:rFonts w:ascii="Calibri" w:hAnsi="Calibri"/>
          <w:i/>
          <w:u w:val="single"/>
          <w:lang w:val="en-US"/>
        </w:rPr>
        <w:t>two (2) timelines</w:t>
      </w:r>
      <w:r w:rsidRPr="00C960A1">
        <w:rPr>
          <w:rFonts w:ascii="Calibri" w:hAnsi="Calibri"/>
          <w:i/>
          <w:lang w:val="en-US"/>
        </w:rPr>
        <w:t xml:space="preserve">. </w:t>
      </w:r>
      <w:r w:rsidRPr="009922DD">
        <w:rPr>
          <w:rFonts w:ascii="Calibri" w:hAnsi="Calibri"/>
          <w:i/>
          <w:lang w:val="en-US"/>
        </w:rPr>
        <w:t>Meaning, you should</w:t>
      </w:r>
      <w:r w:rsidRPr="009922DD">
        <w:rPr>
          <w:rFonts w:ascii="Calibri" w:hAnsi="Calibri"/>
          <w:b/>
          <w:i/>
          <w:lang w:val="en-US"/>
        </w:rPr>
        <w:t xml:space="preserve"> </w:t>
      </w:r>
      <w:r w:rsidRPr="009922DD">
        <w:rPr>
          <w:rFonts w:ascii="Calibri" w:hAnsi="Calibri"/>
          <w:i/>
          <w:lang w:val="en-US"/>
        </w:rPr>
        <w:t xml:space="preserve">split the girls into two groups: one will create a ‘girl’ timeline, and one a ‘boy’ timeline. Then they come back together and compare the timelines, and you ask the follow-up questions.  Replace all names used in the guide with those generated by the group. </w:t>
      </w:r>
    </w:p>
    <w:p w14:paraId="5ACDF8CD" w14:textId="77777777" w:rsidR="00E15D0D" w:rsidRPr="009922DD" w:rsidRDefault="00E15D0D" w:rsidP="002C31FF">
      <w:pPr>
        <w:pStyle w:val="Normal1"/>
        <w:spacing w:line="240" w:lineRule="auto"/>
        <w:rPr>
          <w:rFonts w:ascii="Calibri" w:hAnsi="Calibri"/>
          <w:i/>
          <w:lang w:val="en-US"/>
        </w:rPr>
      </w:pPr>
    </w:p>
    <w:p w14:paraId="2ACEC97C" w14:textId="5A145AEF" w:rsidR="00E15D0D" w:rsidRPr="009922DD" w:rsidRDefault="00E15D0D" w:rsidP="002C31FF">
      <w:pPr>
        <w:pStyle w:val="Normal1"/>
        <w:spacing w:line="240" w:lineRule="auto"/>
        <w:rPr>
          <w:rFonts w:ascii="Calibri" w:hAnsi="Calibri"/>
          <w:i/>
          <w:lang w:val="en-US"/>
        </w:rPr>
      </w:pPr>
      <w:r w:rsidRPr="009922DD">
        <w:rPr>
          <w:rFonts w:ascii="Calibri" w:hAnsi="Calibri"/>
          <w:i/>
          <w:lang w:val="en-US"/>
        </w:rPr>
        <w:t xml:space="preserve">Begin by telling the group: </w:t>
      </w:r>
    </w:p>
    <w:p w14:paraId="2CADC9F7" w14:textId="40A00692" w:rsidR="00A21331" w:rsidRDefault="00A21331" w:rsidP="00C57AAA">
      <w:pPr>
        <w:pStyle w:val="ListParagraph"/>
        <w:numPr>
          <w:ilvl w:val="0"/>
          <w:numId w:val="42"/>
        </w:numPr>
        <w:rPr>
          <w:rFonts w:ascii="Calibri" w:hAnsi="Calibri"/>
        </w:rPr>
      </w:pPr>
      <w:r>
        <w:rPr>
          <w:rFonts w:ascii="Calibri" w:hAnsi="Calibri"/>
        </w:rPr>
        <w:t xml:space="preserve">You are going to work in two small groups to </w:t>
      </w:r>
      <w:r w:rsidRPr="00A21331">
        <w:rPr>
          <w:rFonts w:ascii="Calibri" w:hAnsi="Calibri"/>
        </w:rPr>
        <w:t xml:space="preserve">make up </w:t>
      </w:r>
      <w:r>
        <w:rPr>
          <w:rFonts w:ascii="Calibri" w:hAnsi="Calibri"/>
        </w:rPr>
        <w:t xml:space="preserve">a story about a </w:t>
      </w:r>
      <w:r w:rsidR="00B00535">
        <w:rPr>
          <w:rFonts w:ascii="Calibri" w:hAnsi="Calibri"/>
        </w:rPr>
        <w:t xml:space="preserve">child </w:t>
      </w:r>
      <w:r w:rsidRPr="00A21331">
        <w:rPr>
          <w:rFonts w:ascii="Calibri" w:hAnsi="Calibri"/>
        </w:rPr>
        <w:t>who live</w:t>
      </w:r>
      <w:r w:rsidR="00B00535">
        <w:rPr>
          <w:rFonts w:ascii="Calibri" w:hAnsi="Calibri"/>
        </w:rPr>
        <w:t>s</w:t>
      </w:r>
      <w:r w:rsidRPr="00A21331">
        <w:rPr>
          <w:rFonts w:ascii="Calibri" w:hAnsi="Calibri"/>
        </w:rPr>
        <w:t xml:space="preserve"> in your community. </w:t>
      </w:r>
      <w:r>
        <w:rPr>
          <w:rFonts w:ascii="Calibri" w:hAnsi="Calibri"/>
        </w:rPr>
        <w:t xml:space="preserve">One group will work on the story of </w:t>
      </w:r>
      <w:r w:rsidR="00B00535">
        <w:rPr>
          <w:rFonts w:ascii="Calibri" w:hAnsi="Calibri"/>
        </w:rPr>
        <w:t xml:space="preserve">a </w:t>
      </w:r>
      <w:r>
        <w:rPr>
          <w:rFonts w:ascii="Calibri" w:hAnsi="Calibri"/>
        </w:rPr>
        <w:t xml:space="preserve">boy and the other will work on the story of </w:t>
      </w:r>
      <w:r w:rsidR="00B00535">
        <w:rPr>
          <w:rFonts w:ascii="Calibri" w:hAnsi="Calibri"/>
        </w:rPr>
        <w:t>a</w:t>
      </w:r>
      <w:r>
        <w:rPr>
          <w:rFonts w:ascii="Calibri" w:hAnsi="Calibri"/>
        </w:rPr>
        <w:t xml:space="preserve"> girl. </w:t>
      </w:r>
    </w:p>
    <w:p w14:paraId="6E3F615B" w14:textId="77777777" w:rsidR="002C4145" w:rsidRDefault="002C4145" w:rsidP="00C57AAA">
      <w:pPr>
        <w:pStyle w:val="ListParagraph"/>
        <w:numPr>
          <w:ilvl w:val="0"/>
          <w:numId w:val="42"/>
        </w:numPr>
        <w:rPr>
          <w:rFonts w:ascii="Calibri" w:hAnsi="Calibri"/>
        </w:rPr>
      </w:pPr>
      <w:r w:rsidRPr="009922DD">
        <w:rPr>
          <w:rFonts w:ascii="Calibri" w:hAnsi="Calibri"/>
        </w:rPr>
        <w:t xml:space="preserve">What should we call them? [ask group to name girl and boy]”. </w:t>
      </w:r>
    </w:p>
    <w:p w14:paraId="17BE133A" w14:textId="77777777" w:rsidR="004D664E" w:rsidRDefault="00A21331" w:rsidP="00C57AAA">
      <w:pPr>
        <w:pStyle w:val="ListParagraph"/>
        <w:numPr>
          <w:ilvl w:val="0"/>
          <w:numId w:val="42"/>
        </w:numPr>
        <w:rPr>
          <w:rFonts w:ascii="Calibri" w:hAnsi="Calibri"/>
        </w:rPr>
      </w:pPr>
      <w:r w:rsidRPr="00A21331">
        <w:rPr>
          <w:rFonts w:ascii="Calibri" w:hAnsi="Calibri"/>
        </w:rPr>
        <w:t xml:space="preserve">On this piece of paper, I </w:t>
      </w:r>
      <w:r w:rsidR="00B00535">
        <w:rPr>
          <w:rFonts w:ascii="Calibri" w:hAnsi="Calibri"/>
        </w:rPr>
        <w:t xml:space="preserve">have </w:t>
      </w:r>
      <w:r w:rsidRPr="00A21331">
        <w:rPr>
          <w:rFonts w:ascii="Calibri" w:hAnsi="Calibri"/>
        </w:rPr>
        <w:t>put a mark to represent the day th</w:t>
      </w:r>
      <w:r w:rsidR="002C4145">
        <w:rPr>
          <w:rFonts w:ascii="Calibri" w:hAnsi="Calibri"/>
        </w:rPr>
        <w:t xml:space="preserve">at “Mary” </w:t>
      </w:r>
      <w:r w:rsidR="00B00535">
        <w:rPr>
          <w:rFonts w:ascii="Calibri" w:hAnsi="Calibri"/>
        </w:rPr>
        <w:t xml:space="preserve">was </w:t>
      </w:r>
      <w:r w:rsidRPr="00A21331">
        <w:rPr>
          <w:rFonts w:ascii="Calibri" w:hAnsi="Calibri"/>
        </w:rPr>
        <w:t xml:space="preserve">born. </w:t>
      </w:r>
      <w:r w:rsidR="002C4145">
        <w:rPr>
          <w:rFonts w:ascii="Calibri" w:hAnsi="Calibri"/>
        </w:rPr>
        <w:t xml:space="preserve">On this paper I put a mark to represent the day that “John” was born. </w:t>
      </w:r>
      <w:r w:rsidRPr="00A21331">
        <w:rPr>
          <w:rFonts w:ascii="Calibri" w:hAnsi="Calibri"/>
        </w:rPr>
        <w:t xml:space="preserve">This line marks the point that </w:t>
      </w:r>
      <w:r w:rsidR="004D664E">
        <w:rPr>
          <w:rFonts w:ascii="Calibri" w:hAnsi="Calibri"/>
        </w:rPr>
        <w:t xml:space="preserve">“Mary” </w:t>
      </w:r>
      <w:r w:rsidRPr="00A21331">
        <w:rPr>
          <w:rFonts w:ascii="Calibri" w:hAnsi="Calibri"/>
        </w:rPr>
        <w:t>has become an adult</w:t>
      </w:r>
      <w:r w:rsidR="004D664E">
        <w:rPr>
          <w:rFonts w:ascii="Calibri" w:hAnsi="Calibri"/>
        </w:rPr>
        <w:t xml:space="preserve"> woman. This one marks the point that “John” has become an adult man</w:t>
      </w:r>
      <w:r w:rsidR="00B00535">
        <w:rPr>
          <w:rFonts w:ascii="Calibri" w:hAnsi="Calibri"/>
        </w:rPr>
        <w:t xml:space="preserve">. </w:t>
      </w:r>
      <w:r w:rsidRPr="00A21331">
        <w:rPr>
          <w:rFonts w:ascii="Calibri" w:hAnsi="Calibri"/>
        </w:rPr>
        <w:t xml:space="preserve"> All of this space in between shows </w:t>
      </w:r>
      <w:r w:rsidRPr="00B00535">
        <w:rPr>
          <w:rFonts w:ascii="Calibri" w:hAnsi="Calibri"/>
        </w:rPr>
        <w:t xml:space="preserve">the days and years between </w:t>
      </w:r>
      <w:r w:rsidR="00B00535">
        <w:rPr>
          <w:rFonts w:ascii="Calibri" w:hAnsi="Calibri"/>
        </w:rPr>
        <w:t xml:space="preserve">birth and becoming an adult. </w:t>
      </w:r>
      <w:r w:rsidR="002C4145">
        <w:rPr>
          <w:rFonts w:ascii="Calibri" w:hAnsi="Calibri"/>
        </w:rPr>
        <w:t xml:space="preserve"> </w:t>
      </w:r>
    </w:p>
    <w:p w14:paraId="54589FFF" w14:textId="2CA964A4" w:rsidR="00A21331" w:rsidRPr="00B00535" w:rsidRDefault="002C4145" w:rsidP="00C57AAA">
      <w:pPr>
        <w:pStyle w:val="ListParagraph"/>
        <w:numPr>
          <w:ilvl w:val="0"/>
          <w:numId w:val="42"/>
        </w:numPr>
        <w:rPr>
          <w:rFonts w:ascii="Calibri" w:hAnsi="Calibri"/>
        </w:rPr>
      </w:pPr>
      <w:r>
        <w:rPr>
          <w:rFonts w:ascii="Calibri" w:hAnsi="Calibri"/>
        </w:rPr>
        <w:t xml:space="preserve">Each group is going to </w:t>
      </w:r>
      <w:r w:rsidR="004D664E">
        <w:rPr>
          <w:rFonts w:ascii="Calibri" w:hAnsi="Calibri"/>
        </w:rPr>
        <w:t xml:space="preserve">write on this line all the </w:t>
      </w:r>
      <w:r>
        <w:rPr>
          <w:rFonts w:ascii="Calibri" w:hAnsi="Calibri"/>
        </w:rPr>
        <w:t xml:space="preserve">important events and changes in </w:t>
      </w:r>
      <w:r w:rsidR="004D664E">
        <w:rPr>
          <w:rFonts w:ascii="Calibri" w:hAnsi="Calibri"/>
        </w:rPr>
        <w:t>John and Mary’s lives between birth and becoming an adult. We’re calling this a timeline – it tells the story of their experience growing from a child into an adult.</w:t>
      </w:r>
    </w:p>
    <w:p w14:paraId="2D059BBE" w14:textId="4CBE3658" w:rsidR="00FE2FC2" w:rsidRPr="009922DD" w:rsidRDefault="00E15D0D" w:rsidP="00C57AAA">
      <w:pPr>
        <w:pStyle w:val="ListParagraph"/>
        <w:numPr>
          <w:ilvl w:val="0"/>
          <w:numId w:val="42"/>
        </w:numPr>
        <w:rPr>
          <w:rFonts w:ascii="Calibri" w:hAnsi="Calibri"/>
        </w:rPr>
      </w:pPr>
      <w:r w:rsidRPr="009922DD">
        <w:rPr>
          <w:rFonts w:ascii="Calibri" w:hAnsi="Calibri"/>
        </w:rPr>
        <w:t>“</w:t>
      </w:r>
      <w:r w:rsidR="00FE2FC2" w:rsidRPr="009922DD">
        <w:rPr>
          <w:rFonts w:ascii="Calibri" w:hAnsi="Calibri"/>
        </w:rPr>
        <w:t>Great, ok so now let’s split into two groups – I would like group 1 to finish the timeline for “Mary” [girl name] and group 2 to finis</w:t>
      </w:r>
      <w:r w:rsidR="004D5F0B" w:rsidRPr="009922DD">
        <w:rPr>
          <w:rFonts w:ascii="Calibri" w:hAnsi="Calibri"/>
        </w:rPr>
        <w:t>h the one for “John” [boy name]</w:t>
      </w:r>
      <w:r w:rsidRPr="009922DD">
        <w:rPr>
          <w:rFonts w:ascii="Calibri" w:hAnsi="Calibri"/>
        </w:rPr>
        <w:t>”</w:t>
      </w:r>
      <w:r w:rsidR="00FE2FC2" w:rsidRPr="009922DD">
        <w:rPr>
          <w:rFonts w:ascii="Calibri" w:hAnsi="Calibri"/>
        </w:rPr>
        <w:t xml:space="preserve">. </w:t>
      </w:r>
    </w:p>
    <w:p w14:paraId="4E757F8F" w14:textId="77777777" w:rsidR="004D5F0B" w:rsidRPr="009922DD" w:rsidRDefault="004D5F0B" w:rsidP="002C31FF">
      <w:pPr>
        <w:pStyle w:val="Normal1"/>
        <w:spacing w:line="240" w:lineRule="auto"/>
        <w:ind w:left="360"/>
        <w:rPr>
          <w:rFonts w:ascii="Calibri" w:hAnsi="Calibri"/>
          <w:lang w:val="en-US"/>
        </w:rPr>
      </w:pPr>
    </w:p>
    <w:p w14:paraId="78CC943B" w14:textId="51A39AE4" w:rsidR="00FE2FC2" w:rsidRPr="009922DD" w:rsidRDefault="00FE2FC2" w:rsidP="002C31FF">
      <w:pPr>
        <w:pStyle w:val="Normal1"/>
        <w:spacing w:line="240" w:lineRule="auto"/>
        <w:rPr>
          <w:rFonts w:ascii="Calibri" w:hAnsi="Calibri"/>
          <w:i/>
          <w:lang w:val="en-US"/>
        </w:rPr>
      </w:pPr>
      <w:r w:rsidRPr="009922DD">
        <w:rPr>
          <w:rFonts w:ascii="Calibri" w:hAnsi="Calibri"/>
          <w:i/>
          <w:lang w:val="en-US"/>
        </w:rPr>
        <w:t xml:space="preserve">Explain to the group that they should think about changes and events that the two characters experience from the time that they are born until they become adult women and men. </w:t>
      </w:r>
    </w:p>
    <w:p w14:paraId="408D5210" w14:textId="77777777" w:rsidR="00FE2FC2" w:rsidRPr="009922DD" w:rsidRDefault="00FE2FC2" w:rsidP="008319EA">
      <w:pPr>
        <w:rPr>
          <w:rFonts w:ascii="Calibri" w:hAnsi="Calibri"/>
        </w:rPr>
      </w:pPr>
    </w:p>
    <w:p w14:paraId="5AA30E3F" w14:textId="3B9CDD3F" w:rsidR="00FE54FC" w:rsidRPr="009922DD" w:rsidRDefault="00FE2FC2" w:rsidP="008319EA">
      <w:pPr>
        <w:rPr>
          <w:rFonts w:ascii="Calibri" w:hAnsi="Calibri"/>
          <w:b/>
        </w:rPr>
      </w:pPr>
      <w:r w:rsidRPr="009922DD">
        <w:rPr>
          <w:rFonts w:ascii="Calibri" w:hAnsi="Calibri"/>
          <w:b/>
        </w:rPr>
        <w:lastRenderedPageBreak/>
        <w:t>STEP 2: Develop the Timelines</w:t>
      </w:r>
    </w:p>
    <w:p w14:paraId="3D4A5D11" w14:textId="6911CAA0" w:rsidR="00FE2FC2" w:rsidRPr="009922DD" w:rsidRDefault="000935F0" w:rsidP="004D5F0B">
      <w:pPr>
        <w:rPr>
          <w:rFonts w:ascii="Calibri" w:hAnsi="Calibri"/>
          <w:i/>
        </w:rPr>
      </w:pPr>
      <w:r w:rsidRPr="009922DD">
        <w:rPr>
          <w:rFonts w:ascii="Calibri" w:hAnsi="Calibri"/>
          <w:i/>
        </w:rPr>
        <w:t xml:space="preserve">Provide the materials to the </w:t>
      </w:r>
      <w:r w:rsidR="00F32670" w:rsidRPr="009922DD">
        <w:rPr>
          <w:rFonts w:ascii="Calibri" w:hAnsi="Calibri"/>
          <w:i/>
        </w:rPr>
        <w:t xml:space="preserve">two </w:t>
      </w:r>
      <w:r w:rsidR="00FE2FC2" w:rsidRPr="009922DD">
        <w:rPr>
          <w:rFonts w:ascii="Calibri" w:hAnsi="Calibri"/>
          <w:i/>
        </w:rPr>
        <w:t xml:space="preserve">groups and give them 15 minutes to develop the boy and girl timelines in their two groups. Help them out as needed and clarify that changes </w:t>
      </w:r>
      <w:r w:rsidR="00B00535">
        <w:rPr>
          <w:rFonts w:ascii="Calibri" w:hAnsi="Calibri"/>
          <w:i/>
        </w:rPr>
        <w:t xml:space="preserve">and important events </w:t>
      </w:r>
      <w:r w:rsidR="00FE2FC2" w:rsidRPr="009922DD">
        <w:rPr>
          <w:rFonts w:ascii="Calibri" w:hAnsi="Calibri"/>
          <w:i/>
        </w:rPr>
        <w:t>can be in body, feelings, school, family</w:t>
      </w:r>
      <w:r w:rsidR="00B36170">
        <w:rPr>
          <w:rFonts w:ascii="Calibri" w:hAnsi="Calibri"/>
          <w:i/>
        </w:rPr>
        <w:t>,</w:t>
      </w:r>
      <w:r w:rsidR="00FE2FC2" w:rsidRPr="009922DD">
        <w:rPr>
          <w:rFonts w:ascii="Calibri" w:hAnsi="Calibri"/>
          <w:i/>
        </w:rPr>
        <w:t xml:space="preserve"> etc</w:t>
      </w:r>
      <w:r w:rsidR="00B36170">
        <w:rPr>
          <w:rFonts w:ascii="Calibri" w:hAnsi="Calibri"/>
          <w:i/>
        </w:rPr>
        <w:t>.</w:t>
      </w:r>
    </w:p>
    <w:p w14:paraId="43569AAB" w14:textId="77777777" w:rsidR="00FE54FC" w:rsidRPr="009922DD" w:rsidRDefault="000935F0" w:rsidP="008319EA">
      <w:pPr>
        <w:rPr>
          <w:rFonts w:ascii="Calibri" w:hAnsi="Calibri"/>
        </w:rPr>
      </w:pPr>
      <w:r w:rsidRPr="009922DD">
        <w:rPr>
          <w:rFonts w:ascii="Calibri" w:hAnsi="Calibri"/>
        </w:rPr>
        <w:t xml:space="preserve"> </w:t>
      </w:r>
    </w:p>
    <w:p w14:paraId="5F16210F" w14:textId="7C4F1A25" w:rsidR="004D5F0B" w:rsidRPr="009922DD" w:rsidRDefault="00FE2FC2" w:rsidP="00E15D0D">
      <w:pPr>
        <w:rPr>
          <w:rFonts w:ascii="Calibri" w:hAnsi="Calibri"/>
          <w:b/>
        </w:rPr>
      </w:pPr>
      <w:r w:rsidRPr="009922DD">
        <w:rPr>
          <w:rFonts w:ascii="Calibri" w:hAnsi="Calibri"/>
          <w:b/>
        </w:rPr>
        <w:t xml:space="preserve">STEP </w:t>
      </w:r>
      <w:r w:rsidR="000935F0" w:rsidRPr="009922DD">
        <w:rPr>
          <w:rFonts w:ascii="Calibri" w:hAnsi="Calibri"/>
          <w:b/>
        </w:rPr>
        <w:t>3:</w:t>
      </w:r>
      <w:r w:rsidRPr="009922DD">
        <w:rPr>
          <w:rFonts w:ascii="Calibri" w:hAnsi="Calibri"/>
          <w:b/>
        </w:rPr>
        <w:t xml:space="preserve"> Follow up questions</w:t>
      </w:r>
    </w:p>
    <w:p w14:paraId="60D8A4CC" w14:textId="786F40CE" w:rsidR="00FE54FC" w:rsidRPr="009922DD" w:rsidRDefault="00FE2FC2" w:rsidP="002C31FF">
      <w:pPr>
        <w:pStyle w:val="Normal1"/>
        <w:spacing w:line="240" w:lineRule="auto"/>
        <w:rPr>
          <w:rFonts w:ascii="Calibri" w:hAnsi="Calibri"/>
          <w:i/>
          <w:lang w:val="en-US"/>
        </w:rPr>
      </w:pPr>
      <w:r w:rsidRPr="009922DD">
        <w:rPr>
          <w:rFonts w:ascii="Calibri" w:hAnsi="Calibri"/>
          <w:i/>
          <w:lang w:val="en-US"/>
        </w:rPr>
        <w:t>After the timelines have been developed, bring everyone together again and put up both timelines on the wall. Start asking follow-up questions for the girl timeline, and then contrast with the boy timeline [“what about John?”]. Initiate the</w:t>
      </w:r>
      <w:r w:rsidR="000935F0" w:rsidRPr="009922DD">
        <w:rPr>
          <w:rFonts w:ascii="Calibri" w:hAnsi="Calibri"/>
          <w:i/>
          <w:lang w:val="en-US"/>
        </w:rPr>
        <w:t xml:space="preserve"> discussion using the following questions</w:t>
      </w:r>
      <w:r w:rsidRPr="009922DD">
        <w:rPr>
          <w:rFonts w:ascii="Calibri" w:hAnsi="Calibri"/>
          <w:i/>
          <w:lang w:val="en-US"/>
        </w:rPr>
        <w:t xml:space="preserve"> as a guide</w:t>
      </w:r>
      <w:r w:rsidR="000935F0" w:rsidRPr="009922DD">
        <w:rPr>
          <w:rFonts w:ascii="Calibri" w:hAnsi="Calibri"/>
          <w:i/>
          <w:lang w:val="en-US"/>
        </w:rPr>
        <w:t>:</w:t>
      </w:r>
    </w:p>
    <w:p w14:paraId="0CAB707C" w14:textId="77777777" w:rsidR="004D5F0B" w:rsidRPr="009922DD" w:rsidRDefault="004D5F0B" w:rsidP="002C31FF">
      <w:pPr>
        <w:pStyle w:val="Normal1"/>
        <w:spacing w:line="240" w:lineRule="auto"/>
        <w:rPr>
          <w:rFonts w:ascii="Calibri" w:hAnsi="Calibri"/>
          <w:i/>
          <w:lang w:val="en-US"/>
        </w:rPr>
      </w:pPr>
    </w:p>
    <w:p w14:paraId="6CE0F3C3" w14:textId="3837AABB" w:rsidR="002C4145" w:rsidRPr="004D664E" w:rsidRDefault="00FE2FC2" w:rsidP="00C57AAA">
      <w:pPr>
        <w:pStyle w:val="Normal10"/>
        <w:numPr>
          <w:ilvl w:val="0"/>
          <w:numId w:val="41"/>
        </w:numPr>
        <w:spacing w:line="240" w:lineRule="auto"/>
        <w:rPr>
          <w:rFonts w:ascii="Calibri" w:hAnsi="Calibri"/>
          <w:lang w:val="en-US"/>
        </w:rPr>
      </w:pPr>
      <w:r w:rsidRPr="009922DD">
        <w:rPr>
          <w:rFonts w:ascii="Calibri" w:hAnsi="Calibri"/>
          <w:lang w:val="en-US"/>
        </w:rPr>
        <w:t xml:space="preserve">Let’s talk about “Mary”. </w:t>
      </w:r>
      <w:r w:rsidR="002C4145" w:rsidRPr="004D664E">
        <w:rPr>
          <w:rFonts w:ascii="Calibri" w:hAnsi="Calibri"/>
          <w:lang w:val="en-US"/>
        </w:rPr>
        <w:t xml:space="preserve">What are some of the changes that take place during [adolescence] for “Mary”? </w:t>
      </w:r>
      <w:r w:rsidR="002C4145" w:rsidRPr="004D664E">
        <w:rPr>
          <w:rFonts w:ascii="Calibri" w:hAnsi="Calibri"/>
          <w:i/>
          <w:lang w:val="en-US"/>
        </w:rPr>
        <w:t xml:space="preserve"> [Probe for physical, emotional, social changes].</w:t>
      </w:r>
      <w:r w:rsidR="002C4145" w:rsidRPr="004D664E">
        <w:rPr>
          <w:rFonts w:ascii="Calibri" w:hAnsi="Calibri"/>
          <w:lang w:val="en-US"/>
        </w:rPr>
        <w:t xml:space="preserve"> </w:t>
      </w:r>
      <w:r w:rsidR="002C4145">
        <w:rPr>
          <w:rFonts w:ascii="Calibri" w:hAnsi="Calibri"/>
          <w:lang w:val="en-US"/>
        </w:rPr>
        <w:t xml:space="preserve"> What are some important events in her life?</w:t>
      </w:r>
    </w:p>
    <w:p w14:paraId="1FDC91CC" w14:textId="50A15F34" w:rsidR="002C4145" w:rsidRPr="002C31FF" w:rsidRDefault="002C4145" w:rsidP="00C57AAA">
      <w:pPr>
        <w:pStyle w:val="Normal10"/>
        <w:numPr>
          <w:ilvl w:val="1"/>
          <w:numId w:val="41"/>
        </w:numPr>
        <w:spacing w:line="240" w:lineRule="auto"/>
        <w:rPr>
          <w:rFonts w:ascii="Calibri" w:hAnsi="Calibri"/>
          <w:lang w:val="en-US"/>
        </w:rPr>
      </w:pPr>
      <w:r w:rsidRPr="009922DD">
        <w:rPr>
          <w:rFonts w:ascii="Calibri" w:hAnsi="Calibri"/>
          <w:lang w:val="en-US"/>
        </w:rPr>
        <w:t xml:space="preserve">Does “John” have these same types of changes </w:t>
      </w:r>
      <w:r>
        <w:rPr>
          <w:rFonts w:ascii="Calibri" w:hAnsi="Calibri"/>
          <w:lang w:val="en-US"/>
        </w:rPr>
        <w:t>or events</w:t>
      </w:r>
      <w:r w:rsidRPr="009922DD">
        <w:rPr>
          <w:rFonts w:ascii="Calibri" w:hAnsi="Calibri"/>
          <w:lang w:val="en-US"/>
        </w:rPr>
        <w:t>? How might some of these changes be different for boys?</w:t>
      </w:r>
    </w:p>
    <w:p w14:paraId="7FD756CB" w14:textId="3DD79766" w:rsidR="00FE2FC2" w:rsidRPr="009922DD" w:rsidRDefault="00FE2FC2" w:rsidP="00C57AAA">
      <w:pPr>
        <w:pStyle w:val="Normal1"/>
        <w:numPr>
          <w:ilvl w:val="0"/>
          <w:numId w:val="41"/>
        </w:numPr>
        <w:spacing w:line="240" w:lineRule="auto"/>
        <w:rPr>
          <w:rFonts w:ascii="Calibri" w:hAnsi="Calibri"/>
          <w:lang w:val="en-US"/>
        </w:rPr>
      </w:pPr>
      <w:r w:rsidRPr="009922DD">
        <w:rPr>
          <w:rFonts w:ascii="Calibri" w:hAnsi="Calibri"/>
          <w:lang w:val="en-US"/>
        </w:rPr>
        <w:t xml:space="preserve">When does </w:t>
      </w:r>
      <w:r w:rsidR="002C4145">
        <w:rPr>
          <w:rFonts w:ascii="Calibri" w:hAnsi="Calibri"/>
          <w:lang w:val="en-US"/>
        </w:rPr>
        <w:t xml:space="preserve">Mary </w:t>
      </w:r>
      <w:r w:rsidRPr="009922DD">
        <w:rPr>
          <w:rFonts w:ascii="Calibri" w:hAnsi="Calibri"/>
          <w:lang w:val="en-US"/>
        </w:rPr>
        <w:t xml:space="preserve">stop being a child? </w:t>
      </w:r>
    </w:p>
    <w:p w14:paraId="77B1ABC0" w14:textId="77777777" w:rsidR="002C4145" w:rsidRDefault="00FE2FC2" w:rsidP="00C57AAA">
      <w:pPr>
        <w:pStyle w:val="Normal10"/>
        <w:numPr>
          <w:ilvl w:val="1"/>
          <w:numId w:val="41"/>
        </w:numPr>
        <w:spacing w:line="240" w:lineRule="auto"/>
        <w:rPr>
          <w:rFonts w:ascii="Calibri" w:hAnsi="Calibri"/>
          <w:lang w:val="en-US"/>
        </w:rPr>
      </w:pPr>
      <w:r w:rsidRPr="009922DD">
        <w:rPr>
          <w:rFonts w:ascii="Calibri" w:hAnsi="Calibri"/>
          <w:lang w:val="en-US"/>
        </w:rPr>
        <w:t>How does she know? What is different for her when she is no longer a child?</w:t>
      </w:r>
    </w:p>
    <w:p w14:paraId="10609F7C" w14:textId="0329A96E" w:rsidR="00FE2FC2" w:rsidRPr="009922DD" w:rsidRDefault="002C4145" w:rsidP="00C57AAA">
      <w:pPr>
        <w:pStyle w:val="Normal10"/>
        <w:numPr>
          <w:ilvl w:val="1"/>
          <w:numId w:val="41"/>
        </w:numPr>
        <w:spacing w:line="240" w:lineRule="auto"/>
        <w:rPr>
          <w:rFonts w:ascii="Calibri" w:hAnsi="Calibri"/>
          <w:lang w:val="en-US"/>
        </w:rPr>
      </w:pPr>
      <w:r>
        <w:rPr>
          <w:rFonts w:ascii="Calibri" w:hAnsi="Calibri"/>
          <w:lang w:val="en-US"/>
        </w:rPr>
        <w:t>What about John? When does he stop being a child?</w:t>
      </w:r>
      <w:r w:rsidR="00FE2FC2" w:rsidRPr="009922DD">
        <w:rPr>
          <w:rFonts w:ascii="Calibri" w:hAnsi="Calibri"/>
          <w:lang w:val="en-US"/>
        </w:rPr>
        <w:t xml:space="preserve"> </w:t>
      </w:r>
    </w:p>
    <w:p w14:paraId="65D32166" w14:textId="12D7FAF9" w:rsidR="00FE2FC2" w:rsidRPr="009922DD" w:rsidRDefault="00FE2FC2" w:rsidP="00C57AAA">
      <w:pPr>
        <w:pStyle w:val="Normal1"/>
        <w:numPr>
          <w:ilvl w:val="0"/>
          <w:numId w:val="41"/>
        </w:numPr>
        <w:spacing w:line="240" w:lineRule="auto"/>
        <w:rPr>
          <w:rFonts w:ascii="Calibri" w:hAnsi="Calibri"/>
          <w:lang w:val="en-US"/>
        </w:rPr>
      </w:pPr>
      <w:r w:rsidRPr="009922DD">
        <w:rPr>
          <w:rFonts w:ascii="Calibri" w:hAnsi="Calibri"/>
          <w:lang w:val="en-US"/>
        </w:rPr>
        <w:t xml:space="preserve">What do you call that stage when </w:t>
      </w:r>
      <w:r w:rsidR="002C4145">
        <w:rPr>
          <w:rFonts w:ascii="Calibri" w:hAnsi="Calibri"/>
          <w:lang w:val="en-US"/>
        </w:rPr>
        <w:t xml:space="preserve">Mary </w:t>
      </w:r>
      <w:r w:rsidRPr="009922DD">
        <w:rPr>
          <w:rFonts w:ascii="Calibri" w:hAnsi="Calibri"/>
          <w:lang w:val="en-US"/>
        </w:rPr>
        <w:t xml:space="preserve">is no longer a child – but she’s not yet an adult? </w:t>
      </w:r>
    </w:p>
    <w:p w14:paraId="6FB53F96" w14:textId="77777777" w:rsidR="00FE2FC2" w:rsidRPr="009922DD" w:rsidRDefault="00FE2FC2" w:rsidP="00C57AAA">
      <w:pPr>
        <w:pStyle w:val="Normal1"/>
        <w:numPr>
          <w:ilvl w:val="1"/>
          <w:numId w:val="41"/>
        </w:numPr>
        <w:spacing w:line="240" w:lineRule="auto"/>
        <w:rPr>
          <w:rFonts w:ascii="Calibri" w:hAnsi="Calibri"/>
          <w:lang w:val="en-US"/>
        </w:rPr>
      </w:pPr>
      <w:r w:rsidRPr="009922DD">
        <w:rPr>
          <w:rFonts w:ascii="Calibri" w:hAnsi="Calibri"/>
          <w:lang w:val="en-US"/>
        </w:rPr>
        <w:t xml:space="preserve">How does “Mary” know that she’s an [adolescent]? What makes [adolescence] different from being a child? </w:t>
      </w:r>
    </w:p>
    <w:p w14:paraId="67E05A81" w14:textId="77777777" w:rsidR="004D664E" w:rsidRPr="009922DD" w:rsidRDefault="004D664E" w:rsidP="00C57AAA">
      <w:pPr>
        <w:pStyle w:val="Normal10"/>
        <w:numPr>
          <w:ilvl w:val="0"/>
          <w:numId w:val="41"/>
        </w:numPr>
        <w:spacing w:line="240" w:lineRule="auto"/>
        <w:rPr>
          <w:rFonts w:ascii="Calibri" w:hAnsi="Calibri"/>
          <w:lang w:val="en-US"/>
        </w:rPr>
      </w:pPr>
      <w:r w:rsidRPr="009922DD">
        <w:rPr>
          <w:rFonts w:ascii="Calibri" w:hAnsi="Calibri"/>
          <w:lang w:val="en-US"/>
        </w:rPr>
        <w:t>When does [adolescence] end?</w:t>
      </w:r>
    </w:p>
    <w:p w14:paraId="24FCFEFA" w14:textId="77777777" w:rsidR="004D664E" w:rsidRPr="009922DD" w:rsidRDefault="004D664E" w:rsidP="00C57AAA">
      <w:pPr>
        <w:pStyle w:val="Normal10"/>
        <w:numPr>
          <w:ilvl w:val="1"/>
          <w:numId w:val="41"/>
        </w:numPr>
        <w:spacing w:line="240" w:lineRule="auto"/>
        <w:rPr>
          <w:rFonts w:ascii="Calibri" w:hAnsi="Calibri"/>
          <w:lang w:val="en-US"/>
        </w:rPr>
      </w:pPr>
      <w:r w:rsidRPr="009922DD">
        <w:rPr>
          <w:rFonts w:ascii="Calibri" w:hAnsi="Calibri"/>
          <w:lang w:val="en-US"/>
        </w:rPr>
        <w:t xml:space="preserve">Does this mean that when this happens to Mary, she is considered an adult? </w:t>
      </w:r>
    </w:p>
    <w:p w14:paraId="18CE76D1" w14:textId="4A9D9CD4" w:rsidR="004D664E" w:rsidRPr="009922DD" w:rsidRDefault="004D664E" w:rsidP="00C57AAA">
      <w:pPr>
        <w:pStyle w:val="Normal10"/>
        <w:numPr>
          <w:ilvl w:val="1"/>
          <w:numId w:val="41"/>
        </w:numPr>
        <w:spacing w:line="240" w:lineRule="auto"/>
        <w:rPr>
          <w:rFonts w:ascii="Calibri" w:hAnsi="Calibri"/>
          <w:lang w:val="en-US"/>
        </w:rPr>
      </w:pPr>
      <w:r w:rsidRPr="009922DD">
        <w:rPr>
          <w:rFonts w:ascii="Calibri" w:hAnsi="Calibri"/>
          <w:lang w:val="en-US"/>
        </w:rPr>
        <w:t xml:space="preserve">What about for “John”? What are some of the other things that happen to that tell you that he is now an adult? </w:t>
      </w:r>
    </w:p>
    <w:p w14:paraId="791A92F3" w14:textId="75987CCC" w:rsidR="002C4145" w:rsidRPr="002C31FF" w:rsidRDefault="00FE2FC2" w:rsidP="00C57AAA">
      <w:pPr>
        <w:pStyle w:val="Normal10"/>
        <w:numPr>
          <w:ilvl w:val="0"/>
          <w:numId w:val="41"/>
        </w:numPr>
        <w:spacing w:line="240" w:lineRule="auto"/>
        <w:rPr>
          <w:rFonts w:ascii="Calibri" w:hAnsi="Calibri"/>
          <w:lang w:val="en-US"/>
        </w:rPr>
      </w:pPr>
      <w:r w:rsidRPr="002C31FF">
        <w:rPr>
          <w:rFonts w:ascii="Calibri" w:hAnsi="Calibri"/>
          <w:lang w:val="en-US"/>
        </w:rPr>
        <w:t>What are some of the changes in how people may treat “Mary”</w:t>
      </w:r>
      <w:r w:rsidRPr="002C31FF">
        <w:rPr>
          <w:rFonts w:ascii="Calibri" w:hAnsi="Calibri"/>
          <w:i/>
          <w:lang w:val="en-US"/>
        </w:rPr>
        <w:t xml:space="preserve"> </w:t>
      </w:r>
      <w:r w:rsidR="002C31FF">
        <w:rPr>
          <w:rFonts w:ascii="Calibri" w:hAnsi="Calibri"/>
          <w:lang w:val="en-US"/>
        </w:rPr>
        <w:t xml:space="preserve">now that she is an adolescent [local term] </w:t>
      </w:r>
      <w:r w:rsidRPr="002C31FF">
        <w:rPr>
          <w:rFonts w:ascii="Calibri" w:hAnsi="Calibri"/>
          <w:lang w:val="en-US"/>
        </w:rPr>
        <w:t xml:space="preserve">[compared to when she was a child]?  </w:t>
      </w:r>
    </w:p>
    <w:p w14:paraId="7400993C" w14:textId="308292FA" w:rsidR="00FE2FC2" w:rsidRPr="009922DD" w:rsidRDefault="00FE2FC2" w:rsidP="00C57AAA">
      <w:pPr>
        <w:pStyle w:val="Normal1"/>
        <w:numPr>
          <w:ilvl w:val="0"/>
          <w:numId w:val="41"/>
        </w:numPr>
        <w:spacing w:line="240" w:lineRule="auto"/>
        <w:rPr>
          <w:rFonts w:ascii="Calibri" w:hAnsi="Calibri"/>
          <w:lang w:val="en-US"/>
        </w:rPr>
      </w:pPr>
      <w:r w:rsidRPr="009922DD">
        <w:rPr>
          <w:rFonts w:ascii="Calibri" w:hAnsi="Calibri"/>
          <w:lang w:val="en-US"/>
        </w:rPr>
        <w:t xml:space="preserve">Do you think “John” is experiencing the same changes in how people treat him? </w:t>
      </w:r>
    </w:p>
    <w:p w14:paraId="5DEF8993" w14:textId="4584270B" w:rsidR="00FE2FC2" w:rsidRPr="009922DD" w:rsidRDefault="00FE2FC2" w:rsidP="00C57AAA">
      <w:pPr>
        <w:pStyle w:val="Normal1"/>
        <w:numPr>
          <w:ilvl w:val="0"/>
          <w:numId w:val="41"/>
        </w:numPr>
        <w:spacing w:line="240" w:lineRule="auto"/>
        <w:rPr>
          <w:rFonts w:ascii="Calibri" w:hAnsi="Calibri"/>
          <w:lang w:val="en-US"/>
        </w:rPr>
      </w:pPr>
      <w:r w:rsidRPr="009922DD">
        <w:rPr>
          <w:rFonts w:ascii="Calibri" w:hAnsi="Calibri"/>
          <w:lang w:val="en-US"/>
        </w:rPr>
        <w:t xml:space="preserve">What are some of </w:t>
      </w:r>
      <w:r w:rsidR="002C4145">
        <w:rPr>
          <w:rFonts w:ascii="Calibri" w:hAnsi="Calibri"/>
          <w:lang w:val="en-US"/>
        </w:rPr>
        <w:t xml:space="preserve">Mary’s </w:t>
      </w:r>
      <w:r w:rsidRPr="009922DD">
        <w:rPr>
          <w:rFonts w:ascii="Calibri" w:hAnsi="Calibri"/>
          <w:lang w:val="en-US"/>
        </w:rPr>
        <w:t xml:space="preserve">new responsibilities during [adolescence]? </w:t>
      </w:r>
    </w:p>
    <w:p w14:paraId="426185B6" w14:textId="497DC6D6" w:rsidR="00FE2FC2" w:rsidRPr="009922DD" w:rsidRDefault="00FE2FC2" w:rsidP="00C57AAA">
      <w:pPr>
        <w:pStyle w:val="Normal1"/>
        <w:numPr>
          <w:ilvl w:val="1"/>
          <w:numId w:val="41"/>
        </w:numPr>
        <w:spacing w:line="240" w:lineRule="auto"/>
        <w:rPr>
          <w:rFonts w:ascii="Calibri" w:hAnsi="Calibri"/>
          <w:lang w:val="en-US"/>
        </w:rPr>
      </w:pPr>
      <w:r w:rsidRPr="009922DD">
        <w:rPr>
          <w:rFonts w:ascii="Calibri" w:hAnsi="Calibri"/>
          <w:lang w:val="en-US"/>
        </w:rPr>
        <w:t xml:space="preserve">What about “John”, what are some of his new responsibilities? </w:t>
      </w:r>
    </w:p>
    <w:p w14:paraId="45B9BD55" w14:textId="7A171800" w:rsidR="00FE2FC2" w:rsidRPr="009922DD" w:rsidRDefault="00FE2FC2" w:rsidP="00C57AAA">
      <w:pPr>
        <w:pStyle w:val="Normal1"/>
        <w:numPr>
          <w:ilvl w:val="0"/>
          <w:numId w:val="41"/>
        </w:numPr>
        <w:spacing w:line="240" w:lineRule="auto"/>
        <w:rPr>
          <w:rFonts w:ascii="Calibri" w:hAnsi="Calibri"/>
          <w:lang w:val="en-US"/>
        </w:rPr>
      </w:pPr>
      <w:r w:rsidRPr="009922DD">
        <w:rPr>
          <w:rFonts w:ascii="Calibri" w:hAnsi="Calibri"/>
          <w:lang w:val="en-US"/>
        </w:rPr>
        <w:t xml:space="preserve">How do things change for “Mary” in school? Are there changes with her girlfriends during this time? How about with the boys in school? </w:t>
      </w:r>
    </w:p>
    <w:p w14:paraId="31C18249" w14:textId="4AA688FD" w:rsidR="00FE2FC2" w:rsidRPr="009922DD" w:rsidRDefault="00FE2FC2" w:rsidP="00C57AAA">
      <w:pPr>
        <w:pStyle w:val="Normal1"/>
        <w:numPr>
          <w:ilvl w:val="1"/>
          <w:numId w:val="41"/>
        </w:numPr>
        <w:spacing w:line="240" w:lineRule="auto"/>
        <w:rPr>
          <w:rFonts w:ascii="Calibri" w:hAnsi="Calibri"/>
          <w:lang w:val="en-US"/>
        </w:rPr>
      </w:pPr>
      <w:r w:rsidRPr="009922DD">
        <w:rPr>
          <w:rFonts w:ascii="Calibri" w:hAnsi="Calibri"/>
          <w:lang w:val="en-US"/>
        </w:rPr>
        <w:t>What about for “John”?</w:t>
      </w:r>
    </w:p>
    <w:p w14:paraId="0D7F0830" w14:textId="77777777" w:rsidR="00FE54FC" w:rsidRPr="009922DD" w:rsidRDefault="00FE54FC" w:rsidP="008319EA">
      <w:pPr>
        <w:rPr>
          <w:rFonts w:ascii="Calibri" w:hAnsi="Calibri"/>
        </w:rPr>
      </w:pPr>
    </w:p>
    <w:p w14:paraId="42CB29EE" w14:textId="77777777" w:rsidR="00B359EB" w:rsidRDefault="00B359EB">
      <w:pPr>
        <w:rPr>
          <w:rFonts w:eastAsia="Trebuchet MS" w:cs="Trebuchet MS"/>
          <w:b/>
          <w:sz w:val="24"/>
        </w:rPr>
      </w:pPr>
      <w:r>
        <w:br w:type="page"/>
      </w:r>
    </w:p>
    <w:p w14:paraId="4181E0AD" w14:textId="1F34AC85" w:rsidR="00FE54FC" w:rsidRPr="009922DD" w:rsidRDefault="00EB3CF2" w:rsidP="00943E96">
      <w:pPr>
        <w:pStyle w:val="Heading3"/>
        <w:rPr>
          <w:color w:val="auto"/>
          <w:lang w:val="en-US"/>
        </w:rPr>
      </w:pPr>
      <w:bookmarkStart w:id="54" w:name="_Toc263437686"/>
      <w:r w:rsidRPr="009922DD">
        <w:rPr>
          <w:color w:val="auto"/>
          <w:lang w:val="en-US"/>
        </w:rPr>
        <w:lastRenderedPageBreak/>
        <w:t>7</w:t>
      </w:r>
      <w:r w:rsidR="00097F2D" w:rsidRPr="009922DD">
        <w:rPr>
          <w:color w:val="auto"/>
          <w:lang w:val="en-US"/>
        </w:rPr>
        <w:t>.4.5</w:t>
      </w:r>
      <w:r w:rsidR="00665264" w:rsidRPr="009922DD">
        <w:rPr>
          <w:color w:val="auto"/>
          <w:lang w:val="en-US"/>
        </w:rPr>
        <w:t xml:space="preserve"> Part II</w:t>
      </w:r>
      <w:r w:rsidR="000935F0" w:rsidRPr="009922DD">
        <w:rPr>
          <w:color w:val="auto"/>
          <w:lang w:val="en-US"/>
        </w:rPr>
        <w:t>: Venn Diagram</w:t>
      </w:r>
      <w:r w:rsidR="0038708E">
        <w:rPr>
          <w:color w:val="auto"/>
          <w:lang w:val="en-US"/>
        </w:rPr>
        <w:t xml:space="preserve"> (individual warm-up to in-depth interview)</w:t>
      </w:r>
      <w:bookmarkEnd w:id="54"/>
    </w:p>
    <w:p w14:paraId="209784E9" w14:textId="77777777" w:rsidR="003108FF" w:rsidRPr="009922DD" w:rsidRDefault="003108FF" w:rsidP="002C31FF">
      <w:pPr>
        <w:pStyle w:val="Normal1"/>
        <w:rPr>
          <w:lang w:val="en-US"/>
        </w:rPr>
      </w:pPr>
    </w:p>
    <w:p w14:paraId="2B5BBB37" w14:textId="3BCE12A5" w:rsidR="00FE54FC" w:rsidRPr="009922DD" w:rsidRDefault="00E15D0D" w:rsidP="008319EA">
      <w:pPr>
        <w:rPr>
          <w:rFonts w:ascii="Calibri" w:hAnsi="Calibri"/>
        </w:rPr>
      </w:pPr>
      <w:r w:rsidRPr="009922DD">
        <w:rPr>
          <w:rFonts w:ascii="Calibri" w:hAnsi="Calibri"/>
        </w:rPr>
        <w:t>The Venn Diagram activity explores the research questions related to Objective 2: The role of gender norms, behaviors and roles in interpersonal relationships during transitions into adolescence</w:t>
      </w:r>
    </w:p>
    <w:p w14:paraId="6BAE055A" w14:textId="3E9A8518" w:rsidR="00E15D0D" w:rsidRPr="009922DD" w:rsidRDefault="00E15D0D" w:rsidP="00C57AAA">
      <w:pPr>
        <w:pStyle w:val="Normal1"/>
        <w:numPr>
          <w:ilvl w:val="0"/>
          <w:numId w:val="45"/>
        </w:numPr>
        <w:spacing w:line="240" w:lineRule="auto"/>
        <w:rPr>
          <w:rFonts w:ascii="Calibri" w:hAnsi="Calibri"/>
          <w:lang w:val="en-US"/>
        </w:rPr>
      </w:pPr>
      <w:r w:rsidRPr="009922DD">
        <w:rPr>
          <w:rFonts w:ascii="Calibri" w:hAnsi="Calibri"/>
          <w:lang w:val="en-US"/>
        </w:rPr>
        <w:t xml:space="preserve">What are the key interpersonal relationships in the lives of young adolescents? </w:t>
      </w:r>
    </w:p>
    <w:p w14:paraId="3A064F15" w14:textId="48F0B9D1" w:rsidR="00FE54FC" w:rsidRPr="009922DD" w:rsidRDefault="00FE54FC" w:rsidP="008319EA">
      <w:pPr>
        <w:rPr>
          <w:rFonts w:ascii="Calibri" w:hAnsi="Calibri"/>
        </w:rPr>
      </w:pPr>
    </w:p>
    <w:p w14:paraId="1F14A881" w14:textId="77777777" w:rsidR="00FE54FC" w:rsidRPr="004F4EFD" w:rsidRDefault="000935F0" w:rsidP="008319EA">
      <w:pPr>
        <w:rPr>
          <w:rFonts w:ascii="Calibri" w:hAnsi="Calibri"/>
          <w:b/>
        </w:rPr>
      </w:pPr>
      <w:r w:rsidRPr="004F4EFD">
        <w:rPr>
          <w:rFonts w:ascii="Calibri" w:hAnsi="Calibri"/>
          <w:b/>
          <w:i/>
        </w:rPr>
        <w:t>Materials needed:</w:t>
      </w:r>
    </w:p>
    <w:p w14:paraId="76912877" w14:textId="249465E9" w:rsidR="00FE54FC" w:rsidRPr="009922DD" w:rsidRDefault="000935F0" w:rsidP="00C57AAA">
      <w:pPr>
        <w:pStyle w:val="ListParagraph"/>
        <w:numPr>
          <w:ilvl w:val="0"/>
          <w:numId w:val="45"/>
        </w:numPr>
        <w:rPr>
          <w:rFonts w:ascii="Calibri" w:hAnsi="Calibri"/>
        </w:rPr>
      </w:pPr>
      <w:r w:rsidRPr="009922DD">
        <w:rPr>
          <w:rFonts w:ascii="Calibri" w:hAnsi="Calibri"/>
        </w:rPr>
        <w:t>Flipchart paper (larger paper is okay as well)</w:t>
      </w:r>
    </w:p>
    <w:p w14:paraId="39CA41A3" w14:textId="6C1650C4" w:rsidR="00FE54FC" w:rsidRPr="009922DD" w:rsidRDefault="000935F0" w:rsidP="00C57AAA">
      <w:pPr>
        <w:pStyle w:val="ListParagraph"/>
        <w:numPr>
          <w:ilvl w:val="0"/>
          <w:numId w:val="45"/>
        </w:numPr>
        <w:rPr>
          <w:rFonts w:ascii="Calibri" w:hAnsi="Calibri"/>
        </w:rPr>
      </w:pPr>
      <w:r w:rsidRPr="009922DD">
        <w:rPr>
          <w:rFonts w:ascii="Calibri" w:hAnsi="Calibri"/>
        </w:rPr>
        <w:t>Post-it notes or smaller pieces of paper</w:t>
      </w:r>
    </w:p>
    <w:p w14:paraId="1F44CCFA" w14:textId="2F256717" w:rsidR="00FE54FC" w:rsidRPr="009922DD" w:rsidRDefault="000935F0" w:rsidP="00C57AAA">
      <w:pPr>
        <w:pStyle w:val="ListParagraph"/>
        <w:numPr>
          <w:ilvl w:val="0"/>
          <w:numId w:val="45"/>
        </w:numPr>
        <w:rPr>
          <w:rFonts w:ascii="Calibri" w:hAnsi="Calibri"/>
        </w:rPr>
      </w:pPr>
      <w:r w:rsidRPr="009922DD">
        <w:rPr>
          <w:rFonts w:ascii="Calibri" w:hAnsi="Calibri"/>
        </w:rPr>
        <w:t>Different colors pens</w:t>
      </w:r>
    </w:p>
    <w:p w14:paraId="2D786697" w14:textId="77777777" w:rsidR="00FE54FC" w:rsidRPr="009922DD" w:rsidRDefault="000935F0" w:rsidP="008319EA">
      <w:pPr>
        <w:rPr>
          <w:rFonts w:ascii="Calibri" w:hAnsi="Calibri"/>
          <w:i/>
        </w:rPr>
      </w:pPr>
      <w:r w:rsidRPr="009922DD">
        <w:rPr>
          <w:rFonts w:ascii="Calibri" w:hAnsi="Calibri"/>
          <w:i/>
        </w:rPr>
        <w:t xml:space="preserve"> </w:t>
      </w:r>
    </w:p>
    <w:p w14:paraId="07337FAA" w14:textId="77777777" w:rsidR="00E15D0D" w:rsidRPr="004F4EFD" w:rsidRDefault="00E15D0D" w:rsidP="008319EA">
      <w:pPr>
        <w:rPr>
          <w:rFonts w:ascii="Calibri" w:hAnsi="Calibri"/>
          <w:b/>
          <w:i/>
        </w:rPr>
      </w:pPr>
      <w:r w:rsidRPr="004F4EFD">
        <w:rPr>
          <w:rFonts w:ascii="Calibri" w:hAnsi="Calibri"/>
          <w:b/>
          <w:i/>
        </w:rPr>
        <w:t xml:space="preserve">Activity type: </w:t>
      </w:r>
    </w:p>
    <w:p w14:paraId="43DBE68B" w14:textId="75F88296" w:rsidR="00F415B7" w:rsidRPr="009922DD" w:rsidRDefault="00E15D0D" w:rsidP="00C57AAA">
      <w:pPr>
        <w:pStyle w:val="ListParagraph"/>
        <w:numPr>
          <w:ilvl w:val="0"/>
          <w:numId w:val="46"/>
        </w:numPr>
        <w:rPr>
          <w:rFonts w:ascii="Calibri" w:hAnsi="Calibri"/>
        </w:rPr>
      </w:pPr>
      <w:r w:rsidRPr="009922DD">
        <w:rPr>
          <w:rFonts w:ascii="Calibri" w:hAnsi="Calibri"/>
        </w:rPr>
        <w:t>Th</w:t>
      </w:r>
      <w:r w:rsidR="0038708E">
        <w:rPr>
          <w:rFonts w:ascii="Calibri" w:hAnsi="Calibri"/>
        </w:rPr>
        <w:t xml:space="preserve">is activity </w:t>
      </w:r>
      <w:r w:rsidRPr="009922DD">
        <w:rPr>
          <w:rFonts w:ascii="Calibri" w:hAnsi="Calibri"/>
        </w:rPr>
        <w:t xml:space="preserve">should be done </w:t>
      </w:r>
      <w:r w:rsidRPr="00B64A19">
        <w:rPr>
          <w:rFonts w:ascii="Calibri" w:hAnsi="Calibri"/>
          <w:b/>
        </w:rPr>
        <w:t>one-on-one (individual</w:t>
      </w:r>
      <w:r w:rsidRPr="009922DD">
        <w:rPr>
          <w:rFonts w:ascii="Calibri" w:hAnsi="Calibri"/>
        </w:rPr>
        <w:t xml:space="preserve">), as a transition into </w:t>
      </w:r>
      <w:r w:rsidR="0038708E">
        <w:rPr>
          <w:rFonts w:ascii="Calibri" w:hAnsi="Calibri"/>
        </w:rPr>
        <w:t xml:space="preserve">in-depth </w:t>
      </w:r>
      <w:r w:rsidRPr="009922DD">
        <w:rPr>
          <w:rFonts w:ascii="Calibri" w:hAnsi="Calibri"/>
        </w:rPr>
        <w:t>narrative interviewing</w:t>
      </w:r>
      <w:r w:rsidR="0038708E">
        <w:rPr>
          <w:rFonts w:ascii="Calibri" w:hAnsi="Calibri"/>
        </w:rPr>
        <w:t xml:space="preserve">. That is, at this point the interviewer and adolescent should sit together in a private room. The activity will help familiarize the interviewer with the types of relationships in the life of the adolescent being interviewed, so that these can form the basis for the in-depth and narrative questions. </w:t>
      </w:r>
    </w:p>
    <w:p w14:paraId="0A42C197" w14:textId="19F2A717" w:rsidR="00F415B7" w:rsidRPr="009922DD" w:rsidRDefault="00F415B7" w:rsidP="00C57AAA">
      <w:pPr>
        <w:pStyle w:val="ListParagraph"/>
        <w:numPr>
          <w:ilvl w:val="0"/>
          <w:numId w:val="46"/>
        </w:numPr>
        <w:rPr>
          <w:rFonts w:ascii="Calibri" w:hAnsi="Calibri"/>
          <w:sz w:val="24"/>
        </w:rPr>
      </w:pPr>
      <w:r w:rsidRPr="009922DD">
        <w:rPr>
          <w:rFonts w:ascii="Calibri" w:hAnsi="Calibri"/>
        </w:rPr>
        <w:t xml:space="preserve">The below guide is for an </w:t>
      </w:r>
      <w:r w:rsidRPr="009922DD">
        <w:rPr>
          <w:rFonts w:ascii="Calibri" w:hAnsi="Calibri"/>
          <w:u w:val="single"/>
        </w:rPr>
        <w:t>interview with a girl</w:t>
      </w:r>
      <w:r w:rsidRPr="009922DD">
        <w:rPr>
          <w:rFonts w:ascii="Calibri" w:hAnsi="Calibri"/>
        </w:rPr>
        <w:t xml:space="preserve"> (should be adapted if a boy)</w:t>
      </w:r>
    </w:p>
    <w:p w14:paraId="738EEA97" w14:textId="77777777" w:rsidR="00F415B7" w:rsidRPr="009922DD" w:rsidRDefault="00F415B7" w:rsidP="002C31FF">
      <w:pPr>
        <w:pStyle w:val="Normal1"/>
        <w:spacing w:line="240" w:lineRule="auto"/>
        <w:rPr>
          <w:rFonts w:ascii="Calibri" w:hAnsi="Calibri"/>
          <w:b/>
          <w:lang w:val="en-US"/>
        </w:rPr>
      </w:pPr>
    </w:p>
    <w:p w14:paraId="605916D1" w14:textId="52626DD7" w:rsidR="00F415B7" w:rsidRPr="009922DD" w:rsidRDefault="00E15D0D" w:rsidP="002C31FF">
      <w:pPr>
        <w:pStyle w:val="Normal1"/>
        <w:spacing w:line="240" w:lineRule="auto"/>
        <w:rPr>
          <w:rFonts w:ascii="Calibri" w:hAnsi="Calibri"/>
          <w:b/>
          <w:lang w:val="en-US"/>
        </w:rPr>
      </w:pPr>
      <w:r w:rsidRPr="009922DD">
        <w:rPr>
          <w:rFonts w:ascii="Calibri" w:hAnsi="Calibri"/>
          <w:b/>
          <w:lang w:val="en-US"/>
        </w:rPr>
        <w:t>STEP 1: Introduction to Venn Diagram</w:t>
      </w:r>
    </w:p>
    <w:p w14:paraId="77B69E1D" w14:textId="685CFA87" w:rsidR="00B64A19" w:rsidRDefault="00B64A19" w:rsidP="00F415B7">
      <w:pPr>
        <w:spacing w:line="240" w:lineRule="auto"/>
        <w:rPr>
          <w:rFonts w:ascii="Calibri" w:hAnsi="Calibri"/>
          <w:i/>
        </w:rPr>
      </w:pPr>
      <w:r>
        <w:rPr>
          <w:rFonts w:ascii="Calibri" w:hAnsi="Calibri"/>
          <w:i/>
        </w:rPr>
        <w:t>This activity should be done in a private, confidential room together with one adolescent (that is, this activity follows the Timeline exercise but is no longer done in a group)</w:t>
      </w:r>
    </w:p>
    <w:p w14:paraId="5203EEF9" w14:textId="77777777" w:rsidR="00B64A19" w:rsidRDefault="00B64A19" w:rsidP="00F415B7">
      <w:pPr>
        <w:spacing w:line="240" w:lineRule="auto"/>
        <w:rPr>
          <w:rFonts w:ascii="Calibri" w:hAnsi="Calibri"/>
          <w:i/>
        </w:rPr>
      </w:pPr>
    </w:p>
    <w:p w14:paraId="77B6E014" w14:textId="5907017A" w:rsidR="00F415B7" w:rsidRPr="009922DD" w:rsidRDefault="00B64A19" w:rsidP="00F415B7">
      <w:pPr>
        <w:spacing w:line="240" w:lineRule="auto"/>
        <w:rPr>
          <w:rFonts w:ascii="Calibri" w:hAnsi="Calibri"/>
          <w:i/>
        </w:rPr>
      </w:pPr>
      <w:r>
        <w:rPr>
          <w:rFonts w:ascii="Calibri" w:hAnsi="Calibri"/>
          <w:i/>
        </w:rPr>
        <w:t>Begin by t</w:t>
      </w:r>
      <w:r w:rsidR="00E15D0D" w:rsidRPr="009922DD">
        <w:rPr>
          <w:rFonts w:ascii="Calibri" w:hAnsi="Calibri"/>
          <w:i/>
        </w:rPr>
        <w:t>ell</w:t>
      </w:r>
      <w:r>
        <w:rPr>
          <w:rFonts w:ascii="Calibri" w:hAnsi="Calibri"/>
          <w:i/>
        </w:rPr>
        <w:t>ing</w:t>
      </w:r>
      <w:r w:rsidR="00E15D0D" w:rsidRPr="009922DD">
        <w:rPr>
          <w:rFonts w:ascii="Calibri" w:hAnsi="Calibri"/>
          <w:i/>
        </w:rPr>
        <w:t xml:space="preserve"> the adolescent that you are interested to learn more about the people in his/her life. Explain that it can be both ‘good’ and ‘bad’ relationships (people that he/she likes or not) with family, peers, teachers, religious leaders, other community members. </w:t>
      </w:r>
    </w:p>
    <w:p w14:paraId="2191DCF8" w14:textId="77777777" w:rsidR="00F415B7" w:rsidRPr="009922DD" w:rsidRDefault="00F415B7" w:rsidP="00F415B7">
      <w:pPr>
        <w:spacing w:line="240" w:lineRule="auto"/>
        <w:rPr>
          <w:rFonts w:ascii="Calibri" w:hAnsi="Calibri"/>
          <w:i/>
        </w:rPr>
      </w:pPr>
    </w:p>
    <w:p w14:paraId="1975EBCF" w14:textId="335EDC1F" w:rsidR="00F415B7" w:rsidRPr="009922DD" w:rsidRDefault="00E15D0D" w:rsidP="00F415B7">
      <w:pPr>
        <w:spacing w:line="240" w:lineRule="auto"/>
        <w:rPr>
          <w:rFonts w:ascii="Calibri" w:hAnsi="Calibri"/>
          <w:i/>
        </w:rPr>
      </w:pPr>
      <w:r w:rsidRPr="009922DD">
        <w:rPr>
          <w:rFonts w:ascii="Calibri" w:hAnsi="Calibri"/>
          <w:i/>
        </w:rPr>
        <w:t>Explain that in this activity you will create a map together of all these people. Ask the adolescent to draw one circle/ring for each person (mother, father, sibling</w:t>
      </w:r>
      <w:r w:rsidR="00B36170">
        <w:rPr>
          <w:rFonts w:ascii="Calibri" w:hAnsi="Calibri"/>
          <w:i/>
        </w:rPr>
        <w:t>,</w:t>
      </w:r>
      <w:r w:rsidRPr="009922DD">
        <w:rPr>
          <w:rFonts w:ascii="Calibri" w:hAnsi="Calibri"/>
          <w:i/>
        </w:rPr>
        <w:t xml:space="preserve"> etc</w:t>
      </w:r>
      <w:r w:rsidR="00B36170">
        <w:rPr>
          <w:rFonts w:ascii="Calibri" w:hAnsi="Calibri"/>
          <w:i/>
        </w:rPr>
        <w:t>.</w:t>
      </w:r>
      <w:r w:rsidRPr="009922DD">
        <w:rPr>
          <w:rFonts w:ascii="Calibri" w:hAnsi="Calibri"/>
          <w:i/>
        </w:rPr>
        <w:t>)</w:t>
      </w:r>
      <w:r w:rsidR="00DE4B9C">
        <w:rPr>
          <w:rFonts w:ascii="Calibri" w:hAnsi="Calibri"/>
          <w:i/>
        </w:rPr>
        <w:t xml:space="preserve">. No names need to be mentioned, or they can make up names. </w:t>
      </w:r>
    </w:p>
    <w:p w14:paraId="25D60C36" w14:textId="77777777" w:rsidR="00F415B7" w:rsidRPr="009922DD" w:rsidRDefault="00F415B7" w:rsidP="00F415B7">
      <w:pPr>
        <w:spacing w:line="240" w:lineRule="auto"/>
        <w:rPr>
          <w:rFonts w:ascii="Calibri" w:hAnsi="Calibri"/>
          <w:i/>
        </w:rPr>
      </w:pPr>
    </w:p>
    <w:p w14:paraId="77180607" w14:textId="4EF2AB36" w:rsidR="00F415B7" w:rsidRPr="009922DD" w:rsidRDefault="00E15D0D" w:rsidP="00F415B7">
      <w:pPr>
        <w:spacing w:line="240" w:lineRule="auto"/>
        <w:rPr>
          <w:rFonts w:ascii="Calibri" w:hAnsi="Calibri"/>
          <w:i/>
        </w:rPr>
      </w:pPr>
      <w:r w:rsidRPr="009922DD">
        <w:rPr>
          <w:rFonts w:ascii="Calibri" w:hAnsi="Calibri"/>
          <w:i/>
        </w:rPr>
        <w:t>Explain that the circles should be larger if the person is more important to them, and small</w:t>
      </w:r>
      <w:r w:rsidR="00B36170">
        <w:rPr>
          <w:rFonts w:ascii="Calibri" w:hAnsi="Calibri"/>
          <w:i/>
        </w:rPr>
        <w:t>er</w:t>
      </w:r>
      <w:r w:rsidRPr="009922DD">
        <w:rPr>
          <w:rFonts w:ascii="Calibri" w:hAnsi="Calibri"/>
          <w:i/>
        </w:rPr>
        <w:t xml:space="preserve"> if they are less important. The circles can overlap/be close if the people know each other. </w:t>
      </w:r>
      <w:r w:rsidR="00F415B7" w:rsidRPr="009922DD">
        <w:rPr>
          <w:rFonts w:ascii="Calibri" w:hAnsi="Calibri"/>
          <w:i/>
        </w:rPr>
        <w:t>For each of circle</w:t>
      </w:r>
      <w:r w:rsidRPr="009922DD">
        <w:rPr>
          <w:rFonts w:ascii="Calibri" w:hAnsi="Calibri"/>
          <w:i/>
        </w:rPr>
        <w:t xml:space="preserve">, ask the adolescent to decide whether that relationship is ‘good’ or ‘bad’. For good, he/she should draw a smiley face, and if bad a sour face. </w:t>
      </w:r>
    </w:p>
    <w:p w14:paraId="3D50C365" w14:textId="77777777" w:rsidR="00F415B7" w:rsidRPr="009922DD" w:rsidRDefault="00F415B7" w:rsidP="00F415B7">
      <w:pPr>
        <w:spacing w:line="240" w:lineRule="auto"/>
        <w:rPr>
          <w:rFonts w:ascii="Calibri" w:hAnsi="Calibri"/>
          <w:i/>
        </w:rPr>
      </w:pPr>
    </w:p>
    <w:p w14:paraId="2AE7AF30" w14:textId="598D42AF" w:rsidR="00E15D0D" w:rsidRPr="009922DD" w:rsidRDefault="00E15D0D" w:rsidP="00F415B7">
      <w:pPr>
        <w:spacing w:line="240" w:lineRule="auto"/>
        <w:rPr>
          <w:rFonts w:ascii="Calibri" w:hAnsi="Calibri"/>
          <w:i/>
        </w:rPr>
      </w:pPr>
      <w:r w:rsidRPr="009922DD">
        <w:rPr>
          <w:rFonts w:ascii="Calibri" w:hAnsi="Calibri"/>
          <w:i/>
        </w:rPr>
        <w:t>Give t</w:t>
      </w:r>
      <w:r w:rsidR="00F415B7" w:rsidRPr="009922DD">
        <w:rPr>
          <w:rFonts w:ascii="Calibri" w:hAnsi="Calibri"/>
          <w:i/>
        </w:rPr>
        <w:t>he adolescent about 5-</w:t>
      </w:r>
      <w:r w:rsidRPr="009922DD">
        <w:rPr>
          <w:rFonts w:ascii="Calibri" w:hAnsi="Calibri"/>
          <w:i/>
        </w:rPr>
        <w:t>10 minutes to do this.</w:t>
      </w:r>
      <w:r w:rsidR="00F415B7" w:rsidRPr="009922DD">
        <w:rPr>
          <w:rFonts w:ascii="Calibri" w:hAnsi="Calibri"/>
          <w:i/>
        </w:rPr>
        <w:t xml:space="preserve"> Help out as needed. </w:t>
      </w:r>
    </w:p>
    <w:p w14:paraId="672FD7B3" w14:textId="33A84454" w:rsidR="00FE54FC" w:rsidRPr="009922DD" w:rsidRDefault="00FE54FC" w:rsidP="008319EA">
      <w:pPr>
        <w:rPr>
          <w:rFonts w:ascii="Calibri" w:hAnsi="Calibri"/>
        </w:rPr>
      </w:pPr>
    </w:p>
    <w:p w14:paraId="1D2B1309" w14:textId="77777777" w:rsidR="00797CEE" w:rsidRDefault="00797CEE">
      <w:pPr>
        <w:rPr>
          <w:rFonts w:ascii="Calibri" w:hAnsi="Calibri"/>
          <w:b/>
        </w:rPr>
      </w:pPr>
      <w:r>
        <w:rPr>
          <w:rFonts w:ascii="Calibri" w:hAnsi="Calibri"/>
          <w:b/>
        </w:rPr>
        <w:br w:type="page"/>
      </w:r>
    </w:p>
    <w:p w14:paraId="208D1B32" w14:textId="328E6E52" w:rsidR="00F415B7" w:rsidRPr="009922DD" w:rsidRDefault="00CA6C3D" w:rsidP="003108FF">
      <w:pPr>
        <w:rPr>
          <w:rFonts w:ascii="Calibri" w:hAnsi="Calibri"/>
          <w:b/>
        </w:rPr>
      </w:pPr>
      <w:r w:rsidRPr="009922DD">
        <w:rPr>
          <w:rFonts w:ascii="Calibri" w:hAnsi="Calibri"/>
          <w:b/>
        </w:rPr>
        <w:lastRenderedPageBreak/>
        <w:t xml:space="preserve">STEP </w:t>
      </w:r>
      <w:r w:rsidR="00F415B7" w:rsidRPr="009922DD">
        <w:rPr>
          <w:rFonts w:ascii="Calibri" w:hAnsi="Calibri"/>
          <w:b/>
        </w:rPr>
        <w:t>2</w:t>
      </w:r>
      <w:r w:rsidR="000935F0" w:rsidRPr="009922DD">
        <w:rPr>
          <w:rFonts w:ascii="Calibri" w:hAnsi="Calibri"/>
          <w:b/>
        </w:rPr>
        <w:t xml:space="preserve">: </w:t>
      </w:r>
      <w:r w:rsidR="00F415B7" w:rsidRPr="009922DD">
        <w:rPr>
          <w:rFonts w:ascii="Calibri" w:hAnsi="Calibri"/>
          <w:b/>
        </w:rPr>
        <w:t xml:space="preserve">Ask follow-up questions </w:t>
      </w:r>
    </w:p>
    <w:p w14:paraId="10C1265C" w14:textId="77777777" w:rsidR="00F415B7" w:rsidRPr="009922DD" w:rsidRDefault="00F415B7" w:rsidP="002C31FF">
      <w:pPr>
        <w:pStyle w:val="Normal1"/>
        <w:spacing w:line="240" w:lineRule="auto"/>
        <w:rPr>
          <w:rFonts w:ascii="Calibri" w:hAnsi="Calibri"/>
          <w:i/>
          <w:lang w:val="en-US"/>
        </w:rPr>
      </w:pPr>
      <w:r w:rsidRPr="009922DD">
        <w:rPr>
          <w:rFonts w:ascii="Calibri" w:hAnsi="Calibri"/>
          <w:i/>
          <w:lang w:val="en-US"/>
        </w:rPr>
        <w:t xml:space="preserve">Before getting more into narratives and stories, use the VD to get an understanding of the important people in the adolescent’s life. Then, use these people as you continue to explore relationships. Use their names to probe for stories and examples. </w:t>
      </w:r>
    </w:p>
    <w:p w14:paraId="75498556" w14:textId="77777777" w:rsidR="00F415B7" w:rsidRPr="009922DD" w:rsidRDefault="00F415B7" w:rsidP="002C31FF">
      <w:pPr>
        <w:pStyle w:val="Normal1"/>
        <w:spacing w:line="240" w:lineRule="auto"/>
        <w:rPr>
          <w:rFonts w:ascii="Calibri" w:hAnsi="Calibri"/>
          <w:i/>
          <w:lang w:val="en-US"/>
        </w:rPr>
      </w:pPr>
    </w:p>
    <w:p w14:paraId="7EEBBE2C" w14:textId="77777777" w:rsidR="00F415B7" w:rsidRPr="009922DD" w:rsidRDefault="00F415B7" w:rsidP="00C57AAA">
      <w:pPr>
        <w:pStyle w:val="Normal1"/>
        <w:numPr>
          <w:ilvl w:val="0"/>
          <w:numId w:val="47"/>
        </w:numPr>
        <w:spacing w:line="240" w:lineRule="auto"/>
        <w:rPr>
          <w:rFonts w:ascii="Calibri" w:hAnsi="Calibri"/>
          <w:lang w:val="en-US"/>
        </w:rPr>
      </w:pPr>
      <w:r w:rsidRPr="009922DD">
        <w:rPr>
          <w:rFonts w:ascii="Calibri" w:hAnsi="Calibri"/>
          <w:lang w:val="en-US"/>
        </w:rPr>
        <w:t xml:space="preserve">Let’s talk more about the circles you drew… </w:t>
      </w:r>
    </w:p>
    <w:p w14:paraId="06482897" w14:textId="77777777" w:rsidR="00F415B7" w:rsidRPr="009922DD" w:rsidRDefault="00F415B7" w:rsidP="00C57AAA">
      <w:pPr>
        <w:pStyle w:val="Normal1"/>
        <w:numPr>
          <w:ilvl w:val="0"/>
          <w:numId w:val="47"/>
        </w:numPr>
        <w:spacing w:line="240" w:lineRule="auto"/>
        <w:rPr>
          <w:rFonts w:ascii="Calibri" w:hAnsi="Calibri"/>
          <w:lang w:val="en-US"/>
        </w:rPr>
      </w:pPr>
      <w:r w:rsidRPr="009922DD">
        <w:rPr>
          <w:rFonts w:ascii="Calibri" w:hAnsi="Calibri"/>
          <w:lang w:val="en-US"/>
        </w:rPr>
        <w:t xml:space="preserve">I see that you made this circle bigger for ____. </w:t>
      </w:r>
    </w:p>
    <w:p w14:paraId="4C1A55D7" w14:textId="77777777" w:rsidR="00F415B7" w:rsidRPr="009922DD" w:rsidRDefault="00F415B7" w:rsidP="00C57AAA">
      <w:pPr>
        <w:pStyle w:val="Normal1"/>
        <w:numPr>
          <w:ilvl w:val="0"/>
          <w:numId w:val="47"/>
        </w:numPr>
        <w:spacing w:line="240" w:lineRule="auto"/>
        <w:rPr>
          <w:rFonts w:ascii="Calibri" w:hAnsi="Calibri"/>
          <w:lang w:val="en-US"/>
        </w:rPr>
      </w:pPr>
      <w:r w:rsidRPr="009922DD">
        <w:rPr>
          <w:rFonts w:ascii="Calibri" w:hAnsi="Calibri"/>
          <w:lang w:val="en-US"/>
        </w:rPr>
        <w:t>Can you tell me a little about your relationship with ____? How long have you known___________? What do you usually do together?</w:t>
      </w:r>
    </w:p>
    <w:p w14:paraId="59ECD90B" w14:textId="77777777" w:rsidR="00F415B7" w:rsidRPr="009922DD" w:rsidRDefault="00F415B7" w:rsidP="00C57AAA">
      <w:pPr>
        <w:pStyle w:val="Normal1"/>
        <w:numPr>
          <w:ilvl w:val="0"/>
          <w:numId w:val="47"/>
        </w:numPr>
        <w:spacing w:line="240" w:lineRule="auto"/>
        <w:rPr>
          <w:rFonts w:ascii="Calibri" w:hAnsi="Calibri"/>
          <w:lang w:val="en-US"/>
        </w:rPr>
      </w:pPr>
      <w:r w:rsidRPr="009922DD">
        <w:rPr>
          <w:rFonts w:ascii="Calibri" w:hAnsi="Calibri"/>
          <w:lang w:val="en-US"/>
        </w:rPr>
        <w:t>I see that you marked your relation to _____ as a good/bad one [depending on what they draw]. Can you tell me a little about that? What makes it a good/bad relationship? [complete both for good and bad relationships if they draw both]</w:t>
      </w:r>
    </w:p>
    <w:p w14:paraId="5BFE5058" w14:textId="77777777" w:rsidR="00F415B7" w:rsidRPr="009922DD" w:rsidRDefault="00F415B7" w:rsidP="00C57AAA">
      <w:pPr>
        <w:pStyle w:val="Normal1"/>
        <w:numPr>
          <w:ilvl w:val="0"/>
          <w:numId w:val="47"/>
        </w:numPr>
        <w:spacing w:line="240" w:lineRule="auto"/>
        <w:rPr>
          <w:rFonts w:ascii="Calibri" w:hAnsi="Calibri"/>
          <w:lang w:val="en-US"/>
        </w:rPr>
      </w:pPr>
      <w:r w:rsidRPr="009922DD">
        <w:rPr>
          <w:rFonts w:ascii="Calibri" w:hAnsi="Calibri"/>
          <w:lang w:val="en-US"/>
        </w:rPr>
        <w:t xml:space="preserve">Can you tell me whom (one or more people) you like to spend most of your time with? </w:t>
      </w:r>
    </w:p>
    <w:p w14:paraId="26B0EBCD" w14:textId="77777777" w:rsidR="00F415B7" w:rsidRPr="009922DD" w:rsidRDefault="00F415B7" w:rsidP="00C57AAA">
      <w:pPr>
        <w:pStyle w:val="Normal1"/>
        <w:numPr>
          <w:ilvl w:val="1"/>
          <w:numId w:val="47"/>
        </w:numPr>
        <w:spacing w:line="240" w:lineRule="auto"/>
        <w:rPr>
          <w:rFonts w:ascii="Calibri" w:hAnsi="Calibri"/>
          <w:lang w:val="en-US"/>
        </w:rPr>
      </w:pPr>
      <w:r w:rsidRPr="009922DD">
        <w:rPr>
          <w:rFonts w:ascii="Calibri" w:hAnsi="Calibri"/>
          <w:lang w:val="en-US"/>
        </w:rPr>
        <w:t xml:space="preserve">Where is this person(s) on the diagram? </w:t>
      </w:r>
    </w:p>
    <w:p w14:paraId="026A6C52" w14:textId="77777777" w:rsidR="00F415B7" w:rsidRPr="009922DD" w:rsidRDefault="00F415B7" w:rsidP="00C57AAA">
      <w:pPr>
        <w:pStyle w:val="Normal1"/>
        <w:numPr>
          <w:ilvl w:val="1"/>
          <w:numId w:val="47"/>
        </w:numPr>
        <w:spacing w:line="240" w:lineRule="auto"/>
        <w:rPr>
          <w:rFonts w:ascii="Calibri" w:hAnsi="Calibri"/>
          <w:lang w:val="en-US"/>
        </w:rPr>
      </w:pPr>
      <w:r w:rsidRPr="009922DD">
        <w:rPr>
          <w:rFonts w:ascii="Calibri" w:hAnsi="Calibri"/>
          <w:lang w:val="en-US"/>
        </w:rPr>
        <w:t>What do you like to do with them?</w:t>
      </w:r>
    </w:p>
    <w:p w14:paraId="67B89E49" w14:textId="45A431E6" w:rsidR="00F415B7" w:rsidRPr="009922DD" w:rsidRDefault="00F415B7" w:rsidP="00C57AAA">
      <w:pPr>
        <w:pStyle w:val="Normal1"/>
        <w:numPr>
          <w:ilvl w:val="0"/>
          <w:numId w:val="47"/>
        </w:numPr>
        <w:spacing w:line="240" w:lineRule="auto"/>
        <w:rPr>
          <w:rFonts w:ascii="Calibri" w:hAnsi="Calibri"/>
          <w:lang w:val="en-US"/>
        </w:rPr>
      </w:pPr>
      <w:r w:rsidRPr="009922DD">
        <w:rPr>
          <w:rFonts w:ascii="Calibri" w:hAnsi="Calibri"/>
          <w:lang w:val="en-US"/>
        </w:rPr>
        <w:t xml:space="preserve">When we drew the timelines before we talked about changes that happen when </w:t>
      </w:r>
      <w:r w:rsidR="004D664E">
        <w:rPr>
          <w:rFonts w:ascii="Calibri" w:hAnsi="Calibri"/>
          <w:lang w:val="en-US"/>
        </w:rPr>
        <w:t>boys and girls g</w:t>
      </w:r>
      <w:r w:rsidRPr="009922DD">
        <w:rPr>
          <w:rFonts w:ascii="Calibri" w:hAnsi="Calibri"/>
          <w:lang w:val="en-US"/>
        </w:rPr>
        <w:t xml:space="preserve">row up. </w:t>
      </w:r>
    </w:p>
    <w:p w14:paraId="1A29C187" w14:textId="77777777" w:rsidR="00F415B7" w:rsidRPr="009922DD" w:rsidRDefault="00F415B7" w:rsidP="00C57AAA">
      <w:pPr>
        <w:pStyle w:val="Normal1"/>
        <w:numPr>
          <w:ilvl w:val="0"/>
          <w:numId w:val="47"/>
        </w:numPr>
        <w:spacing w:line="240" w:lineRule="auto"/>
        <w:rPr>
          <w:rFonts w:ascii="Calibri" w:hAnsi="Calibri"/>
          <w:lang w:val="en-US"/>
        </w:rPr>
      </w:pPr>
      <w:r w:rsidRPr="009922DD">
        <w:rPr>
          <w:rFonts w:ascii="Calibri" w:hAnsi="Calibri"/>
          <w:lang w:val="en-US"/>
        </w:rPr>
        <w:t xml:space="preserve">Is there an adult person that you can talk about these changes with, to whom you can go for advice? </w:t>
      </w:r>
    </w:p>
    <w:p w14:paraId="36EA3C67" w14:textId="77777777" w:rsidR="00F415B7" w:rsidRPr="009922DD" w:rsidRDefault="00F415B7" w:rsidP="00C57AAA">
      <w:pPr>
        <w:pStyle w:val="Normal1"/>
        <w:numPr>
          <w:ilvl w:val="1"/>
          <w:numId w:val="47"/>
        </w:numPr>
        <w:spacing w:line="240" w:lineRule="auto"/>
        <w:rPr>
          <w:rFonts w:ascii="Calibri" w:hAnsi="Calibri"/>
          <w:lang w:val="en-US"/>
        </w:rPr>
      </w:pPr>
      <w:r w:rsidRPr="009922DD">
        <w:rPr>
          <w:rFonts w:ascii="Calibri" w:hAnsi="Calibri"/>
          <w:lang w:val="en-US"/>
        </w:rPr>
        <w:t xml:space="preserve">About body changes? Feelings? Problems? </w:t>
      </w:r>
    </w:p>
    <w:p w14:paraId="6F3288BC" w14:textId="531C0F1D" w:rsidR="00F415B7" w:rsidRPr="009922DD" w:rsidRDefault="00F415B7" w:rsidP="00C57AAA">
      <w:pPr>
        <w:pStyle w:val="Normal1"/>
        <w:numPr>
          <w:ilvl w:val="1"/>
          <w:numId w:val="47"/>
        </w:numPr>
        <w:spacing w:line="240" w:lineRule="auto"/>
        <w:rPr>
          <w:rFonts w:ascii="Calibri" w:hAnsi="Calibri"/>
          <w:lang w:val="en-US"/>
        </w:rPr>
      </w:pPr>
      <w:r w:rsidRPr="009922DD">
        <w:rPr>
          <w:rFonts w:ascii="Calibri" w:hAnsi="Calibri"/>
          <w:lang w:val="en-US"/>
        </w:rPr>
        <w:t>Where is that person(s) on this diagram?</w:t>
      </w:r>
    </w:p>
    <w:p w14:paraId="7FB3E09D" w14:textId="77777777" w:rsidR="00F415B7" w:rsidRPr="009922DD" w:rsidRDefault="00F415B7" w:rsidP="008319EA">
      <w:pPr>
        <w:rPr>
          <w:rFonts w:ascii="Calibri" w:hAnsi="Calibri"/>
        </w:rPr>
      </w:pPr>
    </w:p>
    <w:p w14:paraId="4CCCE232" w14:textId="007D7C5A" w:rsidR="003108FF" w:rsidRPr="009922DD" w:rsidRDefault="00CA6C3D" w:rsidP="008319EA">
      <w:pPr>
        <w:rPr>
          <w:rFonts w:ascii="Calibri" w:hAnsi="Calibri"/>
          <w:b/>
        </w:rPr>
      </w:pPr>
      <w:r w:rsidRPr="009922DD">
        <w:rPr>
          <w:rFonts w:ascii="Calibri" w:hAnsi="Calibri"/>
          <w:b/>
        </w:rPr>
        <w:t>STEP</w:t>
      </w:r>
      <w:r w:rsidR="003108FF" w:rsidRPr="009922DD">
        <w:rPr>
          <w:rFonts w:ascii="Calibri" w:hAnsi="Calibri"/>
          <w:b/>
        </w:rPr>
        <w:t xml:space="preserve"> 3: Transition into Narrative Interviewing</w:t>
      </w:r>
    </w:p>
    <w:p w14:paraId="223E78CC" w14:textId="028E7645" w:rsidR="003108FF" w:rsidRPr="009922DD" w:rsidRDefault="003108FF" w:rsidP="008319EA">
      <w:pPr>
        <w:rPr>
          <w:rFonts w:ascii="Calibri" w:hAnsi="Calibri"/>
          <w:i/>
        </w:rPr>
      </w:pPr>
      <w:r w:rsidRPr="009922DD">
        <w:rPr>
          <w:rFonts w:ascii="Calibri" w:hAnsi="Calibri"/>
          <w:i/>
        </w:rPr>
        <w:t xml:space="preserve">Continue with the questions from the narrative interview guide, as described in the next section. </w:t>
      </w:r>
    </w:p>
    <w:p w14:paraId="6FD2B509" w14:textId="77777777" w:rsidR="003108FF" w:rsidRPr="009922DD" w:rsidRDefault="003108FF" w:rsidP="008319EA">
      <w:pPr>
        <w:rPr>
          <w:rFonts w:ascii="Calibri" w:hAnsi="Calibri"/>
          <w:i/>
        </w:rPr>
      </w:pPr>
    </w:p>
    <w:p w14:paraId="6A8222E7" w14:textId="77777777" w:rsidR="00797CEE" w:rsidRDefault="00797CEE">
      <w:pPr>
        <w:rPr>
          <w:rFonts w:eastAsia="Trebuchet MS" w:cs="Trebuchet MS"/>
          <w:b/>
          <w:sz w:val="24"/>
        </w:rPr>
      </w:pPr>
      <w:r>
        <w:br w:type="page"/>
      </w:r>
    </w:p>
    <w:p w14:paraId="466106E0" w14:textId="1886128B" w:rsidR="00FE54FC" w:rsidRPr="009922DD" w:rsidRDefault="00EB3CF2" w:rsidP="00665264">
      <w:pPr>
        <w:pStyle w:val="Heading3"/>
        <w:rPr>
          <w:color w:val="auto"/>
          <w:lang w:val="en-US"/>
        </w:rPr>
      </w:pPr>
      <w:bookmarkStart w:id="55" w:name="_Toc263437687"/>
      <w:r w:rsidRPr="009922DD">
        <w:rPr>
          <w:color w:val="auto"/>
          <w:lang w:val="en-US"/>
        </w:rPr>
        <w:lastRenderedPageBreak/>
        <w:t>7</w:t>
      </w:r>
      <w:r w:rsidR="00097F2D" w:rsidRPr="009922DD">
        <w:rPr>
          <w:color w:val="auto"/>
          <w:lang w:val="en-US"/>
        </w:rPr>
        <w:t>.4.6</w:t>
      </w:r>
      <w:r w:rsidR="00665264" w:rsidRPr="009922DD">
        <w:rPr>
          <w:color w:val="auto"/>
          <w:lang w:val="en-US"/>
        </w:rPr>
        <w:t xml:space="preserve"> </w:t>
      </w:r>
      <w:r w:rsidR="000935F0" w:rsidRPr="009922DD">
        <w:rPr>
          <w:color w:val="auto"/>
          <w:lang w:val="en-US"/>
        </w:rPr>
        <w:t xml:space="preserve">Part III: </w:t>
      </w:r>
      <w:r w:rsidR="000A3CCA">
        <w:rPr>
          <w:color w:val="auto"/>
          <w:lang w:val="en-US"/>
        </w:rPr>
        <w:t>In</w:t>
      </w:r>
      <w:r w:rsidR="00DE4B9C">
        <w:rPr>
          <w:color w:val="auto"/>
          <w:lang w:val="en-US"/>
        </w:rPr>
        <w:t>-</w:t>
      </w:r>
      <w:r w:rsidR="000A3CCA">
        <w:rPr>
          <w:color w:val="auto"/>
          <w:lang w:val="en-US"/>
        </w:rPr>
        <w:t>Depth</w:t>
      </w:r>
      <w:r w:rsidR="000935F0" w:rsidRPr="009922DD">
        <w:rPr>
          <w:color w:val="auto"/>
          <w:lang w:val="en-US"/>
        </w:rPr>
        <w:t xml:space="preserve"> Interview</w:t>
      </w:r>
      <w:r w:rsidR="008176C7">
        <w:rPr>
          <w:color w:val="auto"/>
          <w:lang w:val="en-US"/>
        </w:rPr>
        <w:t xml:space="preserve"> with Narrative </w:t>
      </w:r>
      <w:r w:rsidR="00B64A19">
        <w:rPr>
          <w:color w:val="auto"/>
          <w:lang w:val="en-US"/>
        </w:rPr>
        <w:t>Technique</w:t>
      </w:r>
      <w:bookmarkEnd w:id="55"/>
    </w:p>
    <w:p w14:paraId="13518FB4" w14:textId="77777777" w:rsidR="00FE54FC" w:rsidRPr="009922DD" w:rsidRDefault="000935F0" w:rsidP="008319EA">
      <w:pPr>
        <w:rPr>
          <w:rFonts w:ascii="Calibri" w:hAnsi="Calibri"/>
        </w:rPr>
      </w:pPr>
      <w:r w:rsidRPr="009922DD">
        <w:rPr>
          <w:rFonts w:ascii="Calibri" w:hAnsi="Calibri"/>
          <w:i/>
        </w:rPr>
        <w:t xml:space="preserve"> </w:t>
      </w:r>
    </w:p>
    <w:p w14:paraId="2FF167ED" w14:textId="438BB987" w:rsidR="00FE54FC" w:rsidRPr="009922DD" w:rsidRDefault="00F415B7" w:rsidP="008319EA">
      <w:pPr>
        <w:rPr>
          <w:rFonts w:ascii="Calibri" w:hAnsi="Calibri"/>
        </w:rPr>
      </w:pPr>
      <w:r w:rsidRPr="009922DD">
        <w:rPr>
          <w:rFonts w:ascii="Calibri" w:hAnsi="Calibri"/>
        </w:rPr>
        <w:t xml:space="preserve">The </w:t>
      </w:r>
      <w:r w:rsidR="008176C7">
        <w:rPr>
          <w:rFonts w:ascii="Calibri" w:hAnsi="Calibri"/>
        </w:rPr>
        <w:t>in-depth i</w:t>
      </w:r>
      <w:r w:rsidRPr="009922DD">
        <w:rPr>
          <w:rFonts w:ascii="Calibri" w:hAnsi="Calibri"/>
        </w:rPr>
        <w:t>nterview</w:t>
      </w:r>
      <w:r w:rsidR="008176C7">
        <w:rPr>
          <w:rFonts w:ascii="Calibri" w:hAnsi="Calibri"/>
        </w:rPr>
        <w:t xml:space="preserve"> using narrative techniques</w:t>
      </w:r>
      <w:r w:rsidRPr="009922DD">
        <w:rPr>
          <w:rFonts w:ascii="Calibri" w:hAnsi="Calibri"/>
        </w:rPr>
        <w:t xml:space="preserve"> is the core of all activities with adolesce</w:t>
      </w:r>
      <w:r w:rsidR="003108FF" w:rsidRPr="009922DD">
        <w:rPr>
          <w:rFonts w:ascii="Calibri" w:hAnsi="Calibri"/>
        </w:rPr>
        <w:t>nts</w:t>
      </w:r>
      <w:r w:rsidR="00CA6C3D" w:rsidRPr="009922DD">
        <w:rPr>
          <w:rFonts w:ascii="Calibri" w:hAnsi="Calibri"/>
        </w:rPr>
        <w:t xml:space="preserve">; both the </w:t>
      </w:r>
      <w:r w:rsidR="008176C7">
        <w:rPr>
          <w:rFonts w:ascii="Calibri" w:hAnsi="Calibri"/>
        </w:rPr>
        <w:t>T</w:t>
      </w:r>
      <w:r w:rsidR="00CA6C3D" w:rsidRPr="009922DD">
        <w:rPr>
          <w:rFonts w:ascii="Calibri" w:hAnsi="Calibri"/>
        </w:rPr>
        <w:t xml:space="preserve">imeline and </w:t>
      </w:r>
      <w:r w:rsidR="008176C7">
        <w:rPr>
          <w:rFonts w:ascii="Calibri" w:hAnsi="Calibri"/>
        </w:rPr>
        <w:t>V</w:t>
      </w:r>
      <w:r w:rsidR="00CA6C3D" w:rsidRPr="009922DD">
        <w:rPr>
          <w:rFonts w:ascii="Calibri" w:hAnsi="Calibri"/>
        </w:rPr>
        <w:t xml:space="preserve">enn </w:t>
      </w:r>
      <w:r w:rsidR="008176C7">
        <w:rPr>
          <w:rFonts w:ascii="Calibri" w:hAnsi="Calibri"/>
        </w:rPr>
        <w:t>D</w:t>
      </w:r>
      <w:r w:rsidR="00CA6C3D" w:rsidRPr="009922DD">
        <w:rPr>
          <w:rFonts w:ascii="Calibri" w:hAnsi="Calibri"/>
        </w:rPr>
        <w:t xml:space="preserve">iagram activities are leading up to this stage. </w:t>
      </w:r>
      <w:r w:rsidRPr="009922DD">
        <w:rPr>
          <w:rFonts w:ascii="Calibri" w:hAnsi="Calibri"/>
        </w:rPr>
        <w:t xml:space="preserve">The </w:t>
      </w:r>
      <w:r w:rsidR="008176C7">
        <w:rPr>
          <w:rFonts w:ascii="Calibri" w:hAnsi="Calibri"/>
        </w:rPr>
        <w:t xml:space="preserve">in-depth interview (and specifically the </w:t>
      </w:r>
      <w:r w:rsidRPr="009922DD">
        <w:rPr>
          <w:rFonts w:ascii="Calibri" w:hAnsi="Calibri"/>
        </w:rPr>
        <w:t>narrative</w:t>
      </w:r>
      <w:r w:rsidR="003108FF" w:rsidRPr="009922DD">
        <w:rPr>
          <w:rFonts w:ascii="Calibri" w:hAnsi="Calibri"/>
        </w:rPr>
        <w:t xml:space="preserve"> </w:t>
      </w:r>
      <w:r w:rsidR="007C6A38">
        <w:rPr>
          <w:rFonts w:ascii="Calibri" w:hAnsi="Calibri"/>
        </w:rPr>
        <w:t>questions</w:t>
      </w:r>
      <w:r w:rsidR="008176C7">
        <w:rPr>
          <w:rFonts w:ascii="Calibri" w:hAnsi="Calibri"/>
        </w:rPr>
        <w:t xml:space="preserve">) </w:t>
      </w:r>
      <w:r w:rsidR="003108FF" w:rsidRPr="009922DD">
        <w:rPr>
          <w:rFonts w:ascii="Calibri" w:hAnsi="Calibri"/>
        </w:rPr>
        <w:t>explores</w:t>
      </w:r>
      <w:r w:rsidRPr="009922DD">
        <w:rPr>
          <w:rFonts w:ascii="Calibri" w:hAnsi="Calibri"/>
        </w:rPr>
        <w:t xml:space="preserve"> both Objective 2 and 3, addressing the following research questions: </w:t>
      </w:r>
    </w:p>
    <w:p w14:paraId="6D283492" w14:textId="77777777" w:rsidR="00F415B7" w:rsidRPr="009922DD" w:rsidRDefault="00F415B7" w:rsidP="00C57AAA">
      <w:pPr>
        <w:pStyle w:val="ListParagraph"/>
        <w:numPr>
          <w:ilvl w:val="0"/>
          <w:numId w:val="48"/>
        </w:numPr>
        <w:rPr>
          <w:rFonts w:ascii="Calibri" w:hAnsi="Calibri"/>
        </w:rPr>
      </w:pPr>
      <w:r w:rsidRPr="009922DD">
        <w:rPr>
          <w:rFonts w:ascii="Calibri" w:hAnsi="Calibri"/>
        </w:rPr>
        <w:t>In what ways do gender norms inform these [adolescent’s] relationships?</w:t>
      </w:r>
    </w:p>
    <w:p w14:paraId="5960A56A" w14:textId="77777777" w:rsidR="00F415B7" w:rsidRPr="009922DD" w:rsidRDefault="00F415B7" w:rsidP="00C57AAA">
      <w:pPr>
        <w:pStyle w:val="ListParagraph"/>
        <w:numPr>
          <w:ilvl w:val="0"/>
          <w:numId w:val="48"/>
        </w:numPr>
        <w:rPr>
          <w:rFonts w:ascii="Calibri" w:hAnsi="Calibri"/>
        </w:rPr>
      </w:pPr>
      <w:r w:rsidRPr="009922DD">
        <w:rPr>
          <w:rFonts w:ascii="Calibri" w:hAnsi="Calibri"/>
        </w:rPr>
        <w:t xml:space="preserve">How do interpersonal relationships (with parents, other family members, siblings, friends, teachers) change with the onset of adolescence? </w:t>
      </w:r>
    </w:p>
    <w:p w14:paraId="6BA1D08C" w14:textId="2A797FC6" w:rsidR="00F415B7" w:rsidRPr="009922DD" w:rsidRDefault="00F415B7" w:rsidP="00C57AAA">
      <w:pPr>
        <w:pStyle w:val="ListParagraph"/>
        <w:numPr>
          <w:ilvl w:val="0"/>
          <w:numId w:val="48"/>
        </w:numPr>
        <w:rPr>
          <w:rFonts w:ascii="Calibri" w:hAnsi="Calibri"/>
        </w:rPr>
      </w:pPr>
      <w:r w:rsidRPr="009922DD">
        <w:rPr>
          <w:rFonts w:ascii="Calibri" w:hAnsi="Calibri"/>
        </w:rPr>
        <w:t>How is this similar or different for boys and girls; in what ways are these changes gendered?</w:t>
      </w:r>
    </w:p>
    <w:p w14:paraId="33E17984" w14:textId="19C461EE" w:rsidR="00F415B7" w:rsidRPr="009922DD" w:rsidRDefault="00F415B7" w:rsidP="00C57AAA">
      <w:pPr>
        <w:pStyle w:val="ListParagraph"/>
        <w:numPr>
          <w:ilvl w:val="0"/>
          <w:numId w:val="48"/>
        </w:numPr>
        <w:rPr>
          <w:rFonts w:ascii="Calibri" w:hAnsi="Calibri"/>
        </w:rPr>
      </w:pPr>
      <w:r w:rsidRPr="009922DD">
        <w:rPr>
          <w:rFonts w:ascii="Calibri" w:hAnsi="Calibri"/>
        </w:rPr>
        <w:t>How do young adolescents learn about what is appropriate and inappropriate for young men and women to do in interpersonal relationships? I.e., what is the role of different sources such as parents, siblings, other family members, friends, and media in transmitting gender norms?</w:t>
      </w:r>
    </w:p>
    <w:p w14:paraId="53EDD14F" w14:textId="77777777" w:rsidR="00F415B7" w:rsidRDefault="00F415B7" w:rsidP="008319EA">
      <w:pPr>
        <w:rPr>
          <w:rFonts w:ascii="Calibri" w:hAnsi="Calibri"/>
        </w:rPr>
      </w:pPr>
    </w:p>
    <w:p w14:paraId="604E412D" w14:textId="77777777" w:rsidR="004F4EFD" w:rsidRPr="004F4EFD" w:rsidRDefault="004F4EFD" w:rsidP="008319EA">
      <w:pPr>
        <w:rPr>
          <w:rFonts w:ascii="Calibri" w:hAnsi="Calibri"/>
          <w:b/>
        </w:rPr>
      </w:pPr>
      <w:r w:rsidRPr="004F4EFD">
        <w:rPr>
          <w:rFonts w:ascii="Calibri" w:hAnsi="Calibri"/>
          <w:b/>
        </w:rPr>
        <w:t>Activity type:</w:t>
      </w:r>
    </w:p>
    <w:p w14:paraId="1E105C65" w14:textId="70ABFBF0" w:rsidR="004F4EFD" w:rsidRPr="004F4EFD" w:rsidRDefault="004F4EFD" w:rsidP="00B5702B">
      <w:pPr>
        <w:pStyle w:val="ListParagraph"/>
        <w:numPr>
          <w:ilvl w:val="0"/>
          <w:numId w:val="76"/>
        </w:numPr>
        <w:rPr>
          <w:rFonts w:ascii="Calibri" w:hAnsi="Calibri"/>
        </w:rPr>
      </w:pPr>
      <w:r>
        <w:rPr>
          <w:rFonts w:ascii="Calibri" w:hAnsi="Calibri"/>
        </w:rPr>
        <w:t>The in-depth inter</w:t>
      </w:r>
      <w:r w:rsidR="00083D12">
        <w:rPr>
          <w:rFonts w:ascii="Calibri" w:hAnsi="Calibri"/>
        </w:rPr>
        <w:t xml:space="preserve">view should be done one-on-one and follows the </w:t>
      </w:r>
      <w:r>
        <w:rPr>
          <w:rFonts w:ascii="Calibri" w:hAnsi="Calibri"/>
        </w:rPr>
        <w:t xml:space="preserve">Venn diagram activity. </w:t>
      </w:r>
    </w:p>
    <w:p w14:paraId="196E3241" w14:textId="4610DD5B" w:rsidR="004F4EFD" w:rsidRPr="004F4EFD" w:rsidRDefault="004F4EFD" w:rsidP="008319EA">
      <w:pPr>
        <w:pStyle w:val="ListParagraph"/>
        <w:numPr>
          <w:ilvl w:val="0"/>
          <w:numId w:val="46"/>
        </w:numPr>
        <w:rPr>
          <w:rFonts w:ascii="Calibri" w:hAnsi="Calibri"/>
          <w:sz w:val="24"/>
        </w:rPr>
      </w:pPr>
      <w:r w:rsidRPr="009922DD">
        <w:rPr>
          <w:rFonts w:ascii="Calibri" w:hAnsi="Calibri"/>
        </w:rPr>
        <w:t xml:space="preserve">The below guide is for an </w:t>
      </w:r>
      <w:r w:rsidRPr="009922DD">
        <w:rPr>
          <w:rFonts w:ascii="Calibri" w:hAnsi="Calibri"/>
          <w:u w:val="single"/>
        </w:rPr>
        <w:t>interview with a girl</w:t>
      </w:r>
      <w:r w:rsidRPr="009922DD">
        <w:rPr>
          <w:rFonts w:ascii="Calibri" w:hAnsi="Calibri"/>
        </w:rPr>
        <w:t xml:space="preserve"> (should be adapted if a boy)</w:t>
      </w:r>
    </w:p>
    <w:p w14:paraId="338AA8CD" w14:textId="77777777" w:rsidR="004F4EFD" w:rsidRPr="009922DD" w:rsidRDefault="004F4EFD" w:rsidP="008319EA">
      <w:pPr>
        <w:rPr>
          <w:rFonts w:ascii="Calibri" w:hAnsi="Calibri"/>
        </w:rPr>
      </w:pPr>
    </w:p>
    <w:p w14:paraId="7B999D4C" w14:textId="35E3578B" w:rsidR="007500B2" w:rsidRPr="004F4EFD" w:rsidRDefault="007500B2" w:rsidP="007500B2">
      <w:pPr>
        <w:rPr>
          <w:rFonts w:ascii="Calibri" w:hAnsi="Calibri"/>
          <w:b/>
        </w:rPr>
      </w:pPr>
      <w:r w:rsidRPr="004F4EFD">
        <w:rPr>
          <w:rFonts w:ascii="Calibri" w:hAnsi="Calibri"/>
          <w:b/>
        </w:rPr>
        <w:t xml:space="preserve">Narrative vs. </w:t>
      </w:r>
      <w:r w:rsidR="007C6A38" w:rsidRPr="004F4EFD">
        <w:rPr>
          <w:rFonts w:ascii="Calibri" w:hAnsi="Calibri"/>
          <w:b/>
        </w:rPr>
        <w:t>S</w:t>
      </w:r>
      <w:r w:rsidRPr="004F4EFD">
        <w:rPr>
          <w:rFonts w:ascii="Calibri" w:hAnsi="Calibri"/>
          <w:b/>
        </w:rPr>
        <w:t>emi-</w:t>
      </w:r>
      <w:r w:rsidR="007C6A38" w:rsidRPr="004F4EFD">
        <w:rPr>
          <w:rFonts w:ascii="Calibri" w:hAnsi="Calibri"/>
          <w:b/>
        </w:rPr>
        <w:t>St</w:t>
      </w:r>
      <w:r w:rsidRPr="004F4EFD">
        <w:rPr>
          <w:rFonts w:ascii="Calibri" w:hAnsi="Calibri"/>
          <w:b/>
        </w:rPr>
        <w:t xml:space="preserve">ructured Interview Questions </w:t>
      </w:r>
    </w:p>
    <w:p w14:paraId="4F346CBC" w14:textId="444C298C" w:rsidR="007500B2" w:rsidRDefault="007500B2" w:rsidP="007500B2">
      <w:pPr>
        <w:rPr>
          <w:rFonts w:ascii="Calibri" w:hAnsi="Calibri"/>
        </w:rPr>
      </w:pPr>
      <w:r w:rsidRPr="00A86B1D">
        <w:rPr>
          <w:rFonts w:ascii="Calibri" w:hAnsi="Calibri"/>
        </w:rPr>
        <w:t xml:space="preserve">We </w:t>
      </w:r>
      <w:r w:rsidR="007C6A38">
        <w:rPr>
          <w:rFonts w:ascii="Calibri" w:hAnsi="Calibri"/>
        </w:rPr>
        <w:t xml:space="preserve">will be </w:t>
      </w:r>
      <w:r w:rsidRPr="00A86B1D">
        <w:rPr>
          <w:rFonts w:ascii="Calibri" w:hAnsi="Calibri"/>
        </w:rPr>
        <w:t>solicit</w:t>
      </w:r>
      <w:r w:rsidR="007C6A38">
        <w:rPr>
          <w:rFonts w:ascii="Calibri" w:hAnsi="Calibri"/>
        </w:rPr>
        <w:t>ing</w:t>
      </w:r>
      <w:r w:rsidRPr="00A86B1D">
        <w:rPr>
          <w:rFonts w:ascii="Calibri" w:hAnsi="Calibri"/>
        </w:rPr>
        <w:t xml:space="preserve"> 2-4 stories from each adolescent about the relationships that they drew in their Venn Diagrams, and how these relationships might have changed since becoming an adolescent. </w:t>
      </w:r>
      <w:r>
        <w:rPr>
          <w:rFonts w:ascii="Calibri" w:hAnsi="Calibri"/>
        </w:rPr>
        <w:t>The questions asked</w:t>
      </w:r>
      <w:r w:rsidRPr="00A86B1D">
        <w:rPr>
          <w:rFonts w:ascii="Calibri" w:hAnsi="Calibri"/>
        </w:rPr>
        <w:t xml:space="preserve"> will focus on </w:t>
      </w:r>
      <w:r w:rsidR="00705C5B">
        <w:rPr>
          <w:rFonts w:ascii="Calibri" w:hAnsi="Calibri"/>
        </w:rPr>
        <w:t xml:space="preserve">finding out about </w:t>
      </w:r>
      <w:r w:rsidRPr="00A86B1D">
        <w:rPr>
          <w:rFonts w:ascii="Calibri" w:hAnsi="Calibri"/>
        </w:rPr>
        <w:t>gender norms in these relati</w:t>
      </w:r>
      <w:r>
        <w:rPr>
          <w:rFonts w:ascii="Calibri" w:hAnsi="Calibri"/>
        </w:rPr>
        <w:t xml:space="preserve">onships, and specifically on </w:t>
      </w:r>
      <w:r w:rsidRPr="00A86B1D">
        <w:rPr>
          <w:rFonts w:ascii="Calibri" w:hAnsi="Calibri"/>
        </w:rPr>
        <w:t xml:space="preserve">transmission of gender norms, behaviors and roles. </w:t>
      </w:r>
      <w:r>
        <w:rPr>
          <w:rFonts w:ascii="Calibri" w:hAnsi="Calibri"/>
        </w:rPr>
        <w:t xml:space="preserve">However, not all questions asked during the interview will be narrative questions. The interviewer will also ask a range of semi-structured questions </w:t>
      </w:r>
      <w:proofErr w:type="gramStart"/>
      <w:r>
        <w:rPr>
          <w:rFonts w:ascii="Calibri" w:hAnsi="Calibri"/>
        </w:rPr>
        <w:t>to</w:t>
      </w:r>
      <w:r w:rsidR="00705C5B">
        <w:rPr>
          <w:rFonts w:ascii="Calibri" w:hAnsi="Calibri"/>
        </w:rPr>
        <w:t xml:space="preserve">  help</w:t>
      </w:r>
      <w:proofErr w:type="gramEnd"/>
      <w:r>
        <w:rPr>
          <w:rFonts w:ascii="Calibri" w:hAnsi="Calibri"/>
        </w:rPr>
        <w:t xml:space="preserve"> the adolescent to start thinking about a topic, before asking them to tell a story about </w:t>
      </w:r>
      <w:r w:rsidR="00705C5B">
        <w:rPr>
          <w:rFonts w:ascii="Calibri" w:hAnsi="Calibri"/>
        </w:rPr>
        <w:t>it</w:t>
      </w:r>
      <w:r>
        <w:rPr>
          <w:rFonts w:ascii="Calibri" w:hAnsi="Calibri"/>
        </w:rPr>
        <w:t xml:space="preserve">. </w:t>
      </w:r>
    </w:p>
    <w:p w14:paraId="293C5984" w14:textId="77777777" w:rsidR="007500B2" w:rsidRDefault="007500B2" w:rsidP="007500B2">
      <w:pPr>
        <w:rPr>
          <w:rFonts w:ascii="Calibri" w:hAnsi="Calibri"/>
        </w:rPr>
      </w:pPr>
    </w:p>
    <w:p w14:paraId="0B42E20A" w14:textId="22B61BDB" w:rsidR="007500B2" w:rsidRPr="00A5423F" w:rsidRDefault="007500B2" w:rsidP="007500B2">
      <w:pPr>
        <w:rPr>
          <w:rFonts w:ascii="Calibri" w:hAnsi="Calibri"/>
          <w:b/>
        </w:rPr>
      </w:pPr>
      <w:r w:rsidRPr="00A5423F">
        <w:rPr>
          <w:rFonts w:ascii="Calibri" w:hAnsi="Calibri"/>
          <w:b/>
        </w:rPr>
        <w:t xml:space="preserve">NOTE: </w:t>
      </w:r>
      <w:r w:rsidR="00705C5B" w:rsidRPr="00A5423F">
        <w:rPr>
          <w:rFonts w:ascii="Calibri" w:hAnsi="Calibri"/>
        </w:rPr>
        <w:t xml:space="preserve">These questions are a </w:t>
      </w:r>
      <w:r w:rsidR="00705C5B" w:rsidRPr="00A5423F">
        <w:rPr>
          <w:rFonts w:ascii="Calibri" w:hAnsi="Calibri"/>
          <w:b/>
        </w:rPr>
        <w:t>guide</w:t>
      </w:r>
      <w:r w:rsidR="00705C5B" w:rsidRPr="00A5423F">
        <w:rPr>
          <w:rFonts w:ascii="Calibri" w:hAnsi="Calibri"/>
        </w:rPr>
        <w:t xml:space="preserve"> for covering the research topics of interest. </w:t>
      </w:r>
      <w:r w:rsidR="00705C5B">
        <w:rPr>
          <w:rFonts w:ascii="Calibri" w:hAnsi="Calibri"/>
        </w:rPr>
        <w:t xml:space="preserve"> While i</w:t>
      </w:r>
      <w:r w:rsidRPr="00A5423F">
        <w:rPr>
          <w:rFonts w:ascii="Calibri" w:hAnsi="Calibri"/>
        </w:rPr>
        <w:t>t is not expected that the interviewer ask all the questions listed below</w:t>
      </w:r>
      <w:r w:rsidR="00705C5B">
        <w:rPr>
          <w:rFonts w:ascii="Calibri" w:hAnsi="Calibri"/>
        </w:rPr>
        <w:t xml:space="preserve"> n</w:t>
      </w:r>
      <w:r w:rsidRPr="00A5423F">
        <w:rPr>
          <w:rFonts w:ascii="Calibri" w:hAnsi="Calibri"/>
        </w:rPr>
        <w:t>or use the exact order in which they are asked</w:t>
      </w:r>
      <w:r w:rsidR="00705C5B">
        <w:rPr>
          <w:rFonts w:ascii="Calibri" w:hAnsi="Calibri"/>
        </w:rPr>
        <w:t xml:space="preserve">, it </w:t>
      </w:r>
      <w:r w:rsidR="00FF3D73">
        <w:rPr>
          <w:rFonts w:ascii="Calibri" w:hAnsi="Calibri"/>
        </w:rPr>
        <w:t xml:space="preserve">is important that the sections of the protocol on </w:t>
      </w:r>
      <w:r w:rsidR="009153D4">
        <w:rPr>
          <w:rFonts w:ascii="Calibri" w:hAnsi="Calibri"/>
        </w:rPr>
        <w:t xml:space="preserve">relationship changes and </w:t>
      </w:r>
      <w:r w:rsidR="00FF3D73">
        <w:rPr>
          <w:rFonts w:ascii="Calibri" w:hAnsi="Calibri"/>
        </w:rPr>
        <w:t xml:space="preserve">gender socialization are always asked. </w:t>
      </w:r>
      <w:r w:rsidR="00705C5B">
        <w:rPr>
          <w:rFonts w:ascii="Calibri" w:hAnsi="Calibri"/>
        </w:rPr>
        <w:t xml:space="preserve"> </w:t>
      </w:r>
      <w:r w:rsidRPr="00A5423F">
        <w:rPr>
          <w:rFonts w:ascii="Calibri" w:hAnsi="Calibri"/>
        </w:rPr>
        <w:t xml:space="preserve"> The interviewer should be flexible, listen carefully to what the adolescent is saying, and ask questions that follow and clarify responses and stories.</w:t>
      </w:r>
      <w:r w:rsidRPr="00A5423F">
        <w:rPr>
          <w:rFonts w:ascii="Calibri" w:hAnsi="Calibri"/>
          <w:b/>
        </w:rPr>
        <w:t xml:space="preserve">   </w:t>
      </w:r>
    </w:p>
    <w:p w14:paraId="1FE65F3E" w14:textId="77777777" w:rsidR="007500B2" w:rsidRDefault="007500B2" w:rsidP="007500B2">
      <w:pPr>
        <w:rPr>
          <w:rFonts w:ascii="Calibri" w:hAnsi="Calibri"/>
        </w:rPr>
      </w:pPr>
    </w:p>
    <w:p w14:paraId="63E09D8C" w14:textId="5382A75E" w:rsidR="007500B2" w:rsidRPr="004F4EFD" w:rsidRDefault="007500B2" w:rsidP="007500B2">
      <w:pPr>
        <w:rPr>
          <w:rFonts w:ascii="Calibri" w:hAnsi="Calibri"/>
          <w:b/>
        </w:rPr>
      </w:pPr>
      <w:r w:rsidRPr="004F4EFD">
        <w:rPr>
          <w:rFonts w:ascii="Calibri" w:hAnsi="Calibri"/>
          <w:b/>
        </w:rPr>
        <w:t xml:space="preserve">How to ask </w:t>
      </w:r>
      <w:r w:rsidR="00D078EF" w:rsidRPr="004F4EFD">
        <w:rPr>
          <w:rFonts w:ascii="Calibri" w:hAnsi="Calibri"/>
          <w:b/>
        </w:rPr>
        <w:t>Narrative Follow-up Q</w:t>
      </w:r>
      <w:r w:rsidRPr="004F4EFD">
        <w:rPr>
          <w:rFonts w:ascii="Calibri" w:hAnsi="Calibri"/>
          <w:b/>
        </w:rPr>
        <w:t xml:space="preserve">uestions: </w:t>
      </w:r>
    </w:p>
    <w:p w14:paraId="348ADB39" w14:textId="4E08DF64" w:rsidR="00D078EF" w:rsidRDefault="007500B2" w:rsidP="007500B2">
      <w:pPr>
        <w:rPr>
          <w:rFonts w:ascii="Calibri" w:hAnsi="Calibri"/>
        </w:rPr>
      </w:pPr>
      <w:r>
        <w:rPr>
          <w:rFonts w:ascii="Calibri" w:hAnsi="Calibri"/>
        </w:rPr>
        <w:t xml:space="preserve">Many different follow-up questions can be used to solicit narratives. It is up to the interviewer to chose the follow-up questions that best suit the situation. Questions that are aiming to solicit narratives are bolded and marked with ‘narrative’ in the interview guide below. In order to </w:t>
      </w:r>
      <w:r w:rsidR="00FF3D73">
        <w:rPr>
          <w:rFonts w:ascii="Calibri" w:hAnsi="Calibri"/>
        </w:rPr>
        <w:t xml:space="preserve">elicit </w:t>
      </w:r>
      <w:r>
        <w:rPr>
          <w:rFonts w:ascii="Calibri" w:hAnsi="Calibri"/>
        </w:rPr>
        <w:t xml:space="preserve">narratives, the interviewer can use a range of different follow-up question depending on the adolescent’s story. That is, choose the questions that best fit the situation and insert these in the guide below. </w:t>
      </w:r>
      <w:r w:rsidR="005F6E39">
        <w:rPr>
          <w:rFonts w:ascii="Calibri" w:hAnsi="Calibri"/>
        </w:rPr>
        <w:t xml:space="preserve"> With some practice, it will become easy and obvious how to listen to the stories and then ask questions that will enable the adolescent to “fill in the holes” in the story or elaborate it so that you can understand what they are saying in the story.</w:t>
      </w:r>
    </w:p>
    <w:p w14:paraId="565BA793" w14:textId="77777777" w:rsidR="00D078EF" w:rsidRDefault="00D078EF" w:rsidP="007500B2">
      <w:pPr>
        <w:rPr>
          <w:rFonts w:ascii="Calibri" w:hAnsi="Calibri"/>
        </w:rPr>
      </w:pPr>
    </w:p>
    <w:p w14:paraId="5E226E37" w14:textId="77777777" w:rsidR="007500B2" w:rsidRPr="00A5423F" w:rsidRDefault="007500B2" w:rsidP="007500B2">
      <w:pPr>
        <w:rPr>
          <w:rFonts w:ascii="Calibri" w:hAnsi="Calibri"/>
          <w:u w:val="single"/>
        </w:rPr>
      </w:pPr>
      <w:r w:rsidRPr="00A5423F">
        <w:rPr>
          <w:rFonts w:ascii="Calibri" w:hAnsi="Calibri"/>
          <w:u w:val="single"/>
        </w:rPr>
        <w:t>Examples:</w:t>
      </w:r>
    </w:p>
    <w:p w14:paraId="69EB1DDA" w14:textId="77777777" w:rsidR="007500B2" w:rsidRDefault="007500B2" w:rsidP="00B5702B">
      <w:pPr>
        <w:pStyle w:val="ListParagraph"/>
        <w:numPr>
          <w:ilvl w:val="0"/>
          <w:numId w:val="67"/>
        </w:numPr>
        <w:rPr>
          <w:rFonts w:ascii="Calibri" w:hAnsi="Calibri"/>
        </w:rPr>
      </w:pPr>
      <w:r w:rsidRPr="00A5423F">
        <w:rPr>
          <w:rFonts w:ascii="Calibri" w:hAnsi="Calibri"/>
        </w:rPr>
        <w:t>What was the situation? Where were you?</w:t>
      </w:r>
    </w:p>
    <w:p w14:paraId="7BE52748" w14:textId="77777777" w:rsidR="007500B2" w:rsidRDefault="007500B2" w:rsidP="00B5702B">
      <w:pPr>
        <w:pStyle w:val="ListParagraph"/>
        <w:numPr>
          <w:ilvl w:val="0"/>
          <w:numId w:val="67"/>
        </w:numPr>
        <w:rPr>
          <w:rFonts w:ascii="Calibri" w:hAnsi="Calibri"/>
        </w:rPr>
      </w:pPr>
      <w:r w:rsidRPr="00A5423F">
        <w:rPr>
          <w:rFonts w:ascii="Calibri" w:hAnsi="Calibri"/>
        </w:rPr>
        <w:t>What happened exactly—tell me the story of what happened, like it was a scene in a movie</w:t>
      </w:r>
    </w:p>
    <w:p w14:paraId="2120F55C" w14:textId="77777777" w:rsidR="007500B2" w:rsidRDefault="007500B2" w:rsidP="00B5702B">
      <w:pPr>
        <w:pStyle w:val="ListParagraph"/>
        <w:numPr>
          <w:ilvl w:val="0"/>
          <w:numId w:val="67"/>
        </w:numPr>
        <w:rPr>
          <w:rFonts w:ascii="Calibri" w:hAnsi="Calibri"/>
        </w:rPr>
      </w:pPr>
      <w:r w:rsidRPr="00A5423F">
        <w:rPr>
          <w:rFonts w:ascii="Calibri" w:hAnsi="Calibri"/>
        </w:rPr>
        <w:t xml:space="preserve">What about that was new or different?  </w:t>
      </w:r>
    </w:p>
    <w:p w14:paraId="08719C2C" w14:textId="77777777" w:rsidR="007500B2" w:rsidRDefault="007500B2" w:rsidP="00B5702B">
      <w:pPr>
        <w:pStyle w:val="ListParagraph"/>
        <w:numPr>
          <w:ilvl w:val="0"/>
          <w:numId w:val="67"/>
        </w:numPr>
        <w:rPr>
          <w:rFonts w:ascii="Calibri" w:hAnsi="Calibri"/>
        </w:rPr>
      </w:pPr>
      <w:r w:rsidRPr="00A5423F">
        <w:rPr>
          <w:rFonts w:ascii="Calibri" w:hAnsi="Calibri"/>
        </w:rPr>
        <w:t xml:space="preserve">What were you thinking when that happened?    </w:t>
      </w:r>
    </w:p>
    <w:p w14:paraId="0980FDFC" w14:textId="77777777" w:rsidR="007500B2" w:rsidRDefault="007500B2" w:rsidP="00B5702B">
      <w:pPr>
        <w:pStyle w:val="ListParagraph"/>
        <w:numPr>
          <w:ilvl w:val="0"/>
          <w:numId w:val="67"/>
        </w:numPr>
        <w:rPr>
          <w:rFonts w:ascii="Calibri" w:hAnsi="Calibri"/>
        </w:rPr>
      </w:pPr>
      <w:r w:rsidRPr="00A5423F">
        <w:rPr>
          <w:rFonts w:ascii="Calibri" w:hAnsi="Calibri"/>
        </w:rPr>
        <w:t>What do you think about it now?</w:t>
      </w:r>
    </w:p>
    <w:p w14:paraId="349C504A" w14:textId="77777777" w:rsidR="007500B2" w:rsidRDefault="007500B2" w:rsidP="00B5702B">
      <w:pPr>
        <w:pStyle w:val="ListParagraph"/>
        <w:numPr>
          <w:ilvl w:val="0"/>
          <w:numId w:val="67"/>
        </w:numPr>
        <w:rPr>
          <w:rFonts w:ascii="Calibri" w:hAnsi="Calibri"/>
        </w:rPr>
      </w:pPr>
      <w:r w:rsidRPr="00A5423F">
        <w:rPr>
          <w:rFonts w:ascii="Calibri" w:hAnsi="Calibri"/>
        </w:rPr>
        <w:t>How did [actions of people, things mom/dad said, etc.] make you feel?</w:t>
      </w:r>
    </w:p>
    <w:p w14:paraId="6BC0F302" w14:textId="77777777" w:rsidR="007500B2" w:rsidRDefault="007500B2" w:rsidP="00B5702B">
      <w:pPr>
        <w:pStyle w:val="ListParagraph"/>
        <w:numPr>
          <w:ilvl w:val="0"/>
          <w:numId w:val="67"/>
        </w:numPr>
        <w:rPr>
          <w:rFonts w:ascii="Calibri" w:hAnsi="Calibri"/>
        </w:rPr>
      </w:pPr>
      <w:r w:rsidRPr="00A5423F">
        <w:rPr>
          <w:rFonts w:ascii="Calibri" w:hAnsi="Calibri"/>
        </w:rPr>
        <w:t>What did you want to do or have happen?   (or hope or expect )</w:t>
      </w:r>
    </w:p>
    <w:p w14:paraId="6437828B" w14:textId="77777777" w:rsidR="007500B2" w:rsidRDefault="007500B2" w:rsidP="00B5702B">
      <w:pPr>
        <w:pStyle w:val="ListParagraph"/>
        <w:numPr>
          <w:ilvl w:val="0"/>
          <w:numId w:val="67"/>
        </w:numPr>
        <w:rPr>
          <w:rFonts w:ascii="Calibri" w:hAnsi="Calibri"/>
        </w:rPr>
      </w:pPr>
      <w:r w:rsidRPr="00A5423F">
        <w:rPr>
          <w:rFonts w:ascii="Calibri" w:hAnsi="Calibri"/>
        </w:rPr>
        <w:t>What was surprising about [what happened]?</w:t>
      </w:r>
    </w:p>
    <w:p w14:paraId="40980136" w14:textId="77777777" w:rsidR="007500B2" w:rsidRDefault="007500B2" w:rsidP="00B5702B">
      <w:pPr>
        <w:pStyle w:val="ListParagraph"/>
        <w:numPr>
          <w:ilvl w:val="0"/>
          <w:numId w:val="67"/>
        </w:numPr>
        <w:rPr>
          <w:rFonts w:ascii="Calibri" w:hAnsi="Calibri"/>
        </w:rPr>
      </w:pPr>
      <w:r w:rsidRPr="00A5423F">
        <w:rPr>
          <w:rFonts w:ascii="Calibri" w:hAnsi="Calibri"/>
        </w:rPr>
        <w:t>Looking back, what kind of experience was it for you (what did it mean to you)?  Why?</w:t>
      </w:r>
    </w:p>
    <w:p w14:paraId="227351FB" w14:textId="77777777" w:rsidR="007500B2" w:rsidRDefault="007500B2" w:rsidP="00B5702B">
      <w:pPr>
        <w:pStyle w:val="ListParagraph"/>
        <w:numPr>
          <w:ilvl w:val="0"/>
          <w:numId w:val="67"/>
        </w:numPr>
        <w:rPr>
          <w:rFonts w:ascii="Calibri" w:hAnsi="Calibri"/>
        </w:rPr>
      </w:pPr>
      <w:r w:rsidRPr="00A5423F">
        <w:rPr>
          <w:rFonts w:ascii="Calibri" w:hAnsi="Calibri"/>
        </w:rPr>
        <w:t>What was the best thing or the most positive thing about it for you?</w:t>
      </w:r>
    </w:p>
    <w:p w14:paraId="3D1CCA19" w14:textId="77777777" w:rsidR="007500B2" w:rsidRPr="00A5423F" w:rsidRDefault="007500B2" w:rsidP="00B5702B">
      <w:pPr>
        <w:pStyle w:val="ListParagraph"/>
        <w:numPr>
          <w:ilvl w:val="0"/>
          <w:numId w:val="67"/>
        </w:numPr>
        <w:rPr>
          <w:rFonts w:ascii="Calibri" w:hAnsi="Calibri"/>
        </w:rPr>
      </w:pPr>
      <w:r w:rsidRPr="00A5423F">
        <w:rPr>
          <w:rFonts w:ascii="Calibri" w:hAnsi="Calibri"/>
        </w:rPr>
        <w:t>What was the worst thing about it or the most negative part of it for you?</w:t>
      </w:r>
    </w:p>
    <w:p w14:paraId="7D76AA14" w14:textId="77777777" w:rsidR="003108FF" w:rsidRDefault="003108FF" w:rsidP="008319EA">
      <w:pPr>
        <w:rPr>
          <w:rFonts w:ascii="Calibri" w:hAnsi="Calibri"/>
          <w:b/>
          <w:i/>
        </w:rPr>
      </w:pPr>
    </w:p>
    <w:p w14:paraId="6741367C" w14:textId="222FE46E" w:rsidR="00A52EC8" w:rsidRPr="00A52EC8" w:rsidRDefault="00A52EC8" w:rsidP="008319EA">
      <w:pPr>
        <w:rPr>
          <w:rFonts w:ascii="Calibri" w:hAnsi="Calibri"/>
          <w:b/>
        </w:rPr>
      </w:pPr>
      <w:r w:rsidRPr="00A52EC8">
        <w:rPr>
          <w:rFonts w:ascii="Calibri" w:hAnsi="Calibri"/>
          <w:b/>
        </w:rPr>
        <w:t>Interview Questions</w:t>
      </w:r>
    </w:p>
    <w:p w14:paraId="4BD414D4" w14:textId="6FC1D50C" w:rsidR="00A52EC8" w:rsidRDefault="00D078EF" w:rsidP="008319EA">
      <w:pPr>
        <w:rPr>
          <w:rFonts w:ascii="Calibri" w:hAnsi="Calibri"/>
          <w:i/>
        </w:rPr>
      </w:pPr>
      <w:r>
        <w:rPr>
          <w:rFonts w:ascii="Calibri" w:hAnsi="Calibri"/>
          <w:i/>
        </w:rPr>
        <w:t xml:space="preserve">Note: </w:t>
      </w:r>
      <w:r w:rsidR="00A52EC8" w:rsidRPr="005D3D97">
        <w:rPr>
          <w:rFonts w:ascii="Calibri" w:hAnsi="Calibri"/>
          <w:i/>
        </w:rPr>
        <w:t>These ques</w:t>
      </w:r>
      <w:r>
        <w:rPr>
          <w:rFonts w:ascii="Calibri" w:hAnsi="Calibri"/>
          <w:i/>
        </w:rPr>
        <w:t xml:space="preserve">tions will follow </w:t>
      </w:r>
      <w:r w:rsidR="00A52EC8" w:rsidRPr="005D3D97">
        <w:rPr>
          <w:rFonts w:ascii="Calibri" w:hAnsi="Calibri"/>
          <w:i/>
        </w:rPr>
        <w:t>the Venn diagram</w:t>
      </w:r>
      <w:r>
        <w:rPr>
          <w:rFonts w:ascii="Calibri" w:hAnsi="Calibri"/>
          <w:i/>
        </w:rPr>
        <w:t xml:space="preserve"> activity</w:t>
      </w:r>
      <w:r w:rsidR="00A52EC8" w:rsidRPr="005D3D97">
        <w:rPr>
          <w:rFonts w:ascii="Calibri" w:hAnsi="Calibri"/>
          <w:i/>
        </w:rPr>
        <w:t>.</w:t>
      </w:r>
    </w:p>
    <w:p w14:paraId="1C150988" w14:textId="77777777" w:rsidR="00A52EC8" w:rsidRPr="009922DD" w:rsidRDefault="00A52EC8" w:rsidP="008319EA">
      <w:pPr>
        <w:rPr>
          <w:rFonts w:ascii="Calibri" w:hAnsi="Calibri"/>
          <w:b/>
          <w:i/>
        </w:rPr>
      </w:pPr>
    </w:p>
    <w:tbl>
      <w:tblPr>
        <w:tblW w:w="9464" w:type="dxa"/>
        <w:tblLayout w:type="fixed"/>
        <w:tblLook w:val="0600" w:firstRow="0" w:lastRow="0" w:firstColumn="0" w:lastColumn="0" w:noHBand="1" w:noVBand="1"/>
      </w:tblPr>
      <w:tblGrid>
        <w:gridCol w:w="9464"/>
      </w:tblGrid>
      <w:tr w:rsidR="00F415B7" w:rsidRPr="009922DD" w14:paraId="17F80320" w14:textId="77777777" w:rsidTr="00603728">
        <w:tc>
          <w:tcPr>
            <w:tcW w:w="9464" w:type="dxa"/>
          </w:tcPr>
          <w:p w14:paraId="1C27208B" w14:textId="1692B42C" w:rsidR="00A52EC8" w:rsidRPr="00C57AAA" w:rsidRDefault="00A52EC8" w:rsidP="00A52EC8">
            <w:pPr>
              <w:pStyle w:val="Normal10"/>
              <w:spacing w:line="240" w:lineRule="auto"/>
              <w:rPr>
                <w:rFonts w:ascii="Calibri" w:hAnsi="Calibri"/>
                <w:b/>
                <w:i/>
                <w:lang w:val="en-US"/>
              </w:rPr>
            </w:pPr>
            <w:r w:rsidRPr="00C57AAA">
              <w:rPr>
                <w:rFonts w:ascii="Calibri" w:hAnsi="Calibri"/>
                <w:b/>
                <w:i/>
                <w:lang w:val="en-US"/>
              </w:rPr>
              <w:t>Relationships with parents</w:t>
            </w:r>
          </w:p>
          <w:p w14:paraId="24182FD7" w14:textId="77777777" w:rsidR="00A52EC8" w:rsidRDefault="00A52EC8" w:rsidP="00C57AAA">
            <w:pPr>
              <w:pStyle w:val="Normal10"/>
              <w:numPr>
                <w:ilvl w:val="0"/>
                <w:numId w:val="49"/>
              </w:numPr>
              <w:spacing w:line="240" w:lineRule="auto"/>
              <w:rPr>
                <w:rFonts w:ascii="Calibri" w:hAnsi="Calibri"/>
                <w:lang w:val="en-US"/>
              </w:rPr>
            </w:pPr>
            <w:r>
              <w:rPr>
                <w:rFonts w:ascii="Calibri" w:hAnsi="Calibri"/>
                <w:lang w:val="en-US"/>
              </w:rPr>
              <w:t xml:space="preserve">We are trying to understand what your relationship with your parents [mom/dad] is like now that you are becoming an adolescent [or growing up/no longer a child]). </w:t>
            </w:r>
          </w:p>
          <w:p w14:paraId="4EF01F8D" w14:textId="77777777" w:rsidR="00A52EC8" w:rsidRDefault="00A52EC8" w:rsidP="00C57AAA">
            <w:pPr>
              <w:pStyle w:val="Normal10"/>
              <w:numPr>
                <w:ilvl w:val="0"/>
                <w:numId w:val="49"/>
              </w:numPr>
              <w:spacing w:line="240" w:lineRule="auto"/>
              <w:rPr>
                <w:rFonts w:ascii="Calibri" w:hAnsi="Calibri"/>
                <w:lang w:val="en-US"/>
              </w:rPr>
            </w:pPr>
            <w:r>
              <w:rPr>
                <w:rFonts w:ascii="Calibri" w:hAnsi="Calibri"/>
                <w:lang w:val="en-US"/>
              </w:rPr>
              <w:t xml:space="preserve"> </w:t>
            </w:r>
            <w:r w:rsidRPr="009922DD">
              <w:rPr>
                <w:rFonts w:ascii="Calibri" w:hAnsi="Calibri"/>
                <w:lang w:val="en-US"/>
              </w:rPr>
              <w:t xml:space="preserve">Since you started to grow up, does you mum treat you differently [then when you were a small child]? </w:t>
            </w:r>
          </w:p>
          <w:p w14:paraId="6CF732E5" w14:textId="77777777" w:rsidR="00A52EC8" w:rsidRDefault="00A52EC8" w:rsidP="00C57AAA">
            <w:pPr>
              <w:pStyle w:val="Normal10"/>
              <w:numPr>
                <w:ilvl w:val="1"/>
                <w:numId w:val="49"/>
              </w:numPr>
              <w:spacing w:line="240" w:lineRule="auto"/>
              <w:rPr>
                <w:rFonts w:ascii="Calibri" w:hAnsi="Calibri"/>
                <w:lang w:val="en-US"/>
              </w:rPr>
            </w:pPr>
            <w:r w:rsidRPr="00A5423F">
              <w:rPr>
                <w:rFonts w:ascii="Calibri" w:hAnsi="Calibri"/>
                <w:lang w:val="en-US"/>
              </w:rPr>
              <w:t>[If yes] How is it different? What about your dad? [only ask if has two parents]</w:t>
            </w:r>
          </w:p>
          <w:p w14:paraId="626870C1" w14:textId="77777777" w:rsidR="00A52EC8" w:rsidRPr="005D3D97" w:rsidRDefault="00A52EC8" w:rsidP="00C57AAA">
            <w:pPr>
              <w:pStyle w:val="Normal1"/>
              <w:numPr>
                <w:ilvl w:val="1"/>
                <w:numId w:val="49"/>
              </w:numPr>
              <w:spacing w:line="240" w:lineRule="auto"/>
              <w:rPr>
                <w:rFonts w:ascii="Calibri" w:hAnsi="Calibri"/>
                <w:lang w:val="en-US"/>
              </w:rPr>
            </w:pPr>
            <w:r>
              <w:rPr>
                <w:rFonts w:ascii="Calibri" w:hAnsi="Calibri"/>
                <w:lang w:val="en-US"/>
              </w:rPr>
              <w:t xml:space="preserve">[Explain more if needed]: What are some things you can do now, that you could not when you were a child? </w:t>
            </w:r>
            <w:r w:rsidRPr="009922DD">
              <w:rPr>
                <w:rFonts w:ascii="Calibri" w:hAnsi="Calibri"/>
                <w:lang w:val="en-US"/>
              </w:rPr>
              <w:t>At home (chores), after school, with friends…?</w:t>
            </w:r>
            <w:r>
              <w:rPr>
                <w:rFonts w:ascii="Calibri" w:hAnsi="Calibri"/>
                <w:lang w:val="en-US"/>
              </w:rPr>
              <w:t xml:space="preserve"> </w:t>
            </w:r>
            <w:r w:rsidRPr="005D3D97">
              <w:rPr>
                <w:rFonts w:ascii="Calibri" w:hAnsi="Calibri"/>
                <w:lang w:val="en-US"/>
              </w:rPr>
              <w:t>What about things</w:t>
            </w:r>
            <w:r>
              <w:rPr>
                <w:rFonts w:ascii="Calibri" w:hAnsi="Calibri"/>
                <w:lang w:val="en-US"/>
              </w:rPr>
              <w:t xml:space="preserve"> that you cannot do now, but you could before?</w:t>
            </w:r>
          </w:p>
          <w:p w14:paraId="5BBA75CD" w14:textId="77777777" w:rsidR="00A52EC8" w:rsidRPr="00A5423F" w:rsidRDefault="00A52EC8" w:rsidP="00A52EC8">
            <w:pPr>
              <w:pStyle w:val="Normal10"/>
              <w:spacing w:line="240" w:lineRule="auto"/>
              <w:ind w:left="1440"/>
              <w:rPr>
                <w:rFonts w:ascii="Calibri" w:hAnsi="Calibri"/>
                <w:lang w:val="en-US"/>
              </w:rPr>
            </w:pPr>
          </w:p>
          <w:p w14:paraId="1B462393" w14:textId="77777777" w:rsidR="00A52EC8" w:rsidRPr="00A5423F" w:rsidRDefault="00A52EC8" w:rsidP="00B5702B">
            <w:pPr>
              <w:pStyle w:val="Normal10"/>
              <w:numPr>
                <w:ilvl w:val="0"/>
                <w:numId w:val="68"/>
              </w:numPr>
              <w:spacing w:line="240" w:lineRule="auto"/>
              <w:rPr>
                <w:rFonts w:ascii="Calibri" w:hAnsi="Calibri"/>
                <w:lang w:val="en-US"/>
              </w:rPr>
            </w:pPr>
            <w:r w:rsidRPr="008D2F12">
              <w:rPr>
                <w:rFonts w:ascii="Calibri" w:hAnsi="Calibri"/>
                <w:b/>
                <w:lang w:val="en-US"/>
              </w:rPr>
              <w:t>Narrative:</w:t>
            </w:r>
            <w:r>
              <w:rPr>
                <w:rFonts w:ascii="Calibri" w:hAnsi="Calibri"/>
                <w:lang w:val="en-US"/>
              </w:rPr>
              <w:t xml:space="preserve"> </w:t>
            </w:r>
            <w:r w:rsidRPr="00A5423F">
              <w:rPr>
                <w:rFonts w:ascii="Calibri" w:hAnsi="Calibri"/>
                <w:lang w:val="en-US"/>
              </w:rPr>
              <w:t xml:space="preserve">Do you remember a situation where you realized that you were no longer a child and that your parents were treating you differently than before? </w:t>
            </w:r>
          </w:p>
          <w:p w14:paraId="2C816479" w14:textId="48837432" w:rsidR="00BE6592" w:rsidRPr="009153D4" w:rsidRDefault="00BE6592" w:rsidP="009153D4">
            <w:pPr>
              <w:pStyle w:val="Normal10"/>
              <w:numPr>
                <w:ilvl w:val="2"/>
                <w:numId w:val="49"/>
              </w:numPr>
              <w:spacing w:line="240" w:lineRule="auto"/>
              <w:rPr>
                <w:rFonts w:ascii="Calibri" w:hAnsi="Calibri"/>
              </w:rPr>
            </w:pPr>
            <w:r w:rsidRPr="00A5423F">
              <w:rPr>
                <w:rFonts w:ascii="Calibri" w:hAnsi="Calibri"/>
              </w:rPr>
              <w:t>What happened exactly—tell me the story of what happened, like it was a scene in a movie</w:t>
            </w:r>
            <w:r w:rsidR="005F6E39">
              <w:rPr>
                <w:rFonts w:ascii="Calibri" w:hAnsi="Calibri"/>
              </w:rPr>
              <w:t xml:space="preserve"> or on a tv show</w:t>
            </w:r>
            <w:r w:rsidR="009153D4">
              <w:rPr>
                <w:rFonts w:ascii="Calibri" w:hAnsi="Calibri"/>
              </w:rPr>
              <w:t>?</w:t>
            </w:r>
          </w:p>
          <w:p w14:paraId="6E7B88F5" w14:textId="55F7624F" w:rsidR="00A52EC8" w:rsidRPr="00BE6592" w:rsidRDefault="00A52EC8" w:rsidP="00BE6592">
            <w:pPr>
              <w:pStyle w:val="Normal10"/>
              <w:spacing w:line="240" w:lineRule="auto"/>
              <w:ind w:left="2160"/>
              <w:rPr>
                <w:rFonts w:ascii="Calibri" w:hAnsi="Calibri"/>
              </w:rPr>
            </w:pPr>
            <w:r w:rsidRPr="00BE6592">
              <w:rPr>
                <w:rFonts w:ascii="Calibri" w:hAnsi="Calibri"/>
                <w:lang w:val="en-US"/>
              </w:rPr>
              <w:t>[</w:t>
            </w:r>
            <w:r w:rsidRPr="00BE6592">
              <w:rPr>
                <w:rFonts w:ascii="Calibri" w:hAnsi="Calibri"/>
                <w:i/>
                <w:lang w:val="en-US"/>
              </w:rPr>
              <w:t>Select from menu of follow-up questions</w:t>
            </w:r>
            <w:r w:rsidR="00F03249">
              <w:rPr>
                <w:rFonts w:ascii="Calibri" w:hAnsi="Calibri"/>
                <w:i/>
                <w:lang w:val="en-US"/>
              </w:rPr>
              <w:t xml:space="preserve"> as needed to get a full story</w:t>
            </w:r>
            <w:r w:rsidRPr="00BE6592">
              <w:rPr>
                <w:rFonts w:ascii="Calibri" w:hAnsi="Calibri"/>
                <w:lang w:val="en-US"/>
              </w:rPr>
              <w:t>]</w:t>
            </w:r>
          </w:p>
          <w:p w14:paraId="14421851" w14:textId="77777777" w:rsidR="00A52EC8" w:rsidRPr="009922DD" w:rsidRDefault="00A52EC8" w:rsidP="00A52EC8">
            <w:pPr>
              <w:pStyle w:val="Normal10"/>
              <w:spacing w:line="240" w:lineRule="auto"/>
              <w:ind w:left="601"/>
              <w:rPr>
                <w:rFonts w:ascii="Calibri" w:hAnsi="Calibri"/>
                <w:lang w:val="en-US"/>
              </w:rPr>
            </w:pPr>
          </w:p>
          <w:p w14:paraId="46AB91E6" w14:textId="77777777" w:rsidR="00A52EC8" w:rsidRPr="00C57AAA" w:rsidRDefault="00A52EC8" w:rsidP="00A52EC8">
            <w:pPr>
              <w:pStyle w:val="Normal10"/>
              <w:spacing w:line="240" w:lineRule="auto"/>
              <w:rPr>
                <w:rFonts w:ascii="Calibri" w:hAnsi="Calibri"/>
                <w:b/>
                <w:i/>
                <w:lang w:val="en-US"/>
              </w:rPr>
            </w:pPr>
            <w:r w:rsidRPr="00C57AAA">
              <w:rPr>
                <w:rFonts w:ascii="Calibri" w:hAnsi="Calibri"/>
                <w:b/>
                <w:i/>
                <w:lang w:val="en-US"/>
              </w:rPr>
              <w:t>Relationships with siblings</w:t>
            </w:r>
          </w:p>
          <w:p w14:paraId="3F09006B" w14:textId="77777777" w:rsidR="00A52EC8" w:rsidRPr="009922DD" w:rsidRDefault="00A52EC8" w:rsidP="00C57AAA">
            <w:pPr>
              <w:pStyle w:val="Normal10"/>
              <w:numPr>
                <w:ilvl w:val="0"/>
                <w:numId w:val="49"/>
              </w:numPr>
              <w:spacing w:line="240" w:lineRule="auto"/>
              <w:rPr>
                <w:rFonts w:ascii="Calibri" w:hAnsi="Calibri"/>
                <w:lang w:val="en-US"/>
              </w:rPr>
            </w:pPr>
            <w:r w:rsidRPr="009922DD">
              <w:rPr>
                <w:rFonts w:ascii="Calibri" w:hAnsi="Calibri"/>
                <w:lang w:val="en-US"/>
              </w:rPr>
              <w:t>Do you have brothers and sisters</w:t>
            </w:r>
            <w:r>
              <w:rPr>
                <w:rFonts w:ascii="Calibri" w:hAnsi="Calibri"/>
                <w:lang w:val="en-US"/>
              </w:rPr>
              <w:t>? Could you tell me about them [are they older or younger]?</w:t>
            </w:r>
          </w:p>
          <w:p w14:paraId="5F7D0639" w14:textId="2FFD1461" w:rsidR="00A52EC8" w:rsidRDefault="00BE6592" w:rsidP="00A52EC8">
            <w:pPr>
              <w:pStyle w:val="Normal1"/>
              <w:numPr>
                <w:ilvl w:val="1"/>
                <w:numId w:val="49"/>
              </w:numPr>
              <w:spacing w:line="240" w:lineRule="auto"/>
              <w:rPr>
                <w:rFonts w:ascii="Calibri" w:hAnsi="Calibri"/>
                <w:lang w:val="en-US"/>
              </w:rPr>
            </w:pPr>
            <w:r>
              <w:rPr>
                <w:rFonts w:ascii="Calibri" w:hAnsi="Calibri"/>
                <w:lang w:val="en-US"/>
              </w:rPr>
              <w:t>How has your relation</w:t>
            </w:r>
            <w:r w:rsidR="00A52EC8" w:rsidRPr="00BE6592">
              <w:rPr>
                <w:rFonts w:ascii="Calibri" w:hAnsi="Calibri"/>
                <w:lang w:val="en-US"/>
              </w:rPr>
              <w:t xml:space="preserve"> with [brother/sister] changed now that you are no longer a child? </w:t>
            </w:r>
          </w:p>
          <w:p w14:paraId="757CFC3C" w14:textId="77777777" w:rsidR="00BE6592" w:rsidRPr="00BE6592" w:rsidRDefault="00BE6592" w:rsidP="00BE6592">
            <w:pPr>
              <w:pStyle w:val="Normal1"/>
              <w:spacing w:line="240" w:lineRule="auto"/>
              <w:ind w:left="1440"/>
              <w:rPr>
                <w:rFonts w:ascii="Calibri" w:hAnsi="Calibri"/>
                <w:lang w:val="en-US"/>
              </w:rPr>
            </w:pPr>
          </w:p>
          <w:p w14:paraId="5A64910C" w14:textId="5D08F52B" w:rsidR="00A52EC8" w:rsidRPr="00BE6592" w:rsidRDefault="00A52EC8" w:rsidP="00B5702B">
            <w:pPr>
              <w:pStyle w:val="Normal1"/>
              <w:numPr>
                <w:ilvl w:val="0"/>
                <w:numId w:val="72"/>
              </w:numPr>
              <w:spacing w:line="240" w:lineRule="auto"/>
              <w:rPr>
                <w:rFonts w:ascii="Calibri" w:hAnsi="Calibri"/>
                <w:lang w:val="en-US"/>
              </w:rPr>
            </w:pPr>
            <w:r w:rsidRPr="005D3D97">
              <w:rPr>
                <w:rFonts w:ascii="Calibri" w:hAnsi="Calibri"/>
                <w:b/>
                <w:lang w:val="en-US"/>
              </w:rPr>
              <w:t>Narrative</w:t>
            </w:r>
            <w:r>
              <w:rPr>
                <w:rFonts w:ascii="Calibri" w:hAnsi="Calibri"/>
                <w:lang w:val="en-US"/>
              </w:rPr>
              <w:t xml:space="preserve">: </w:t>
            </w:r>
            <w:r w:rsidR="00BE6592">
              <w:rPr>
                <w:rFonts w:ascii="Calibri" w:hAnsi="Calibri"/>
                <w:lang w:val="en-US"/>
              </w:rPr>
              <w:t xml:space="preserve">Is there a situation or memory that remind you that things are different </w:t>
            </w:r>
            <w:r w:rsidR="00F03249">
              <w:rPr>
                <w:rFonts w:ascii="Calibri" w:hAnsi="Calibri"/>
                <w:lang w:val="en-US"/>
              </w:rPr>
              <w:t xml:space="preserve">in your relationship </w:t>
            </w:r>
            <w:r w:rsidR="00BE6592">
              <w:rPr>
                <w:rFonts w:ascii="Calibri" w:hAnsi="Calibri"/>
                <w:lang w:val="en-US"/>
              </w:rPr>
              <w:t xml:space="preserve">with them now? </w:t>
            </w:r>
            <w:r w:rsidRPr="00BE6592">
              <w:rPr>
                <w:rFonts w:ascii="Calibri" w:hAnsi="Calibri"/>
                <w:lang w:val="en-US"/>
              </w:rPr>
              <w:t xml:space="preserve">If yes, </w:t>
            </w:r>
            <w:r w:rsidR="009153D4">
              <w:rPr>
                <w:rFonts w:ascii="Calibri" w:hAnsi="Calibri"/>
                <w:lang w:val="en-US"/>
              </w:rPr>
              <w:t>can you tell me a story about this</w:t>
            </w:r>
            <w:r w:rsidRPr="00BE6592">
              <w:rPr>
                <w:rFonts w:ascii="Calibri" w:hAnsi="Calibri"/>
                <w:lang w:val="en-US"/>
              </w:rPr>
              <w:t xml:space="preserve">? </w:t>
            </w:r>
          </w:p>
          <w:p w14:paraId="440F3447" w14:textId="497D90F1" w:rsidR="00A52EC8" w:rsidRPr="009922DD" w:rsidRDefault="00BE6592" w:rsidP="00BE6592">
            <w:pPr>
              <w:pStyle w:val="Normal10"/>
              <w:spacing w:line="240" w:lineRule="auto"/>
              <w:ind w:left="1418"/>
              <w:rPr>
                <w:rFonts w:ascii="Calibri" w:hAnsi="Calibri"/>
                <w:lang w:val="en-US"/>
              </w:rPr>
            </w:pPr>
            <w:r>
              <w:rPr>
                <w:rFonts w:ascii="Calibri" w:hAnsi="Calibri"/>
                <w:lang w:val="en-US"/>
              </w:rPr>
              <w:t xml:space="preserve"> </w:t>
            </w:r>
            <w:r w:rsidR="00A52EC8">
              <w:rPr>
                <w:rFonts w:ascii="Calibri" w:hAnsi="Calibri"/>
                <w:lang w:val="en-US"/>
              </w:rPr>
              <w:t>[</w:t>
            </w:r>
            <w:r w:rsidR="00A52EC8" w:rsidRPr="008D2F12">
              <w:rPr>
                <w:rFonts w:ascii="Calibri" w:hAnsi="Calibri"/>
                <w:i/>
                <w:lang w:val="en-US"/>
              </w:rPr>
              <w:t>Select from menu of follow-up questions</w:t>
            </w:r>
            <w:r w:rsidR="009153D4">
              <w:rPr>
                <w:rFonts w:ascii="Calibri" w:hAnsi="Calibri"/>
                <w:i/>
                <w:lang w:val="en-US"/>
              </w:rPr>
              <w:t xml:space="preserve"> as needed to get a full story</w:t>
            </w:r>
            <w:r w:rsidR="00A52EC8">
              <w:rPr>
                <w:rFonts w:ascii="Calibri" w:hAnsi="Calibri"/>
                <w:lang w:val="en-US"/>
              </w:rPr>
              <w:t>]</w:t>
            </w:r>
          </w:p>
          <w:p w14:paraId="274CA3C4" w14:textId="77777777" w:rsidR="00F415B7" w:rsidRDefault="00F415B7" w:rsidP="002C31FF">
            <w:pPr>
              <w:pStyle w:val="Normal1"/>
              <w:spacing w:line="240" w:lineRule="auto"/>
              <w:rPr>
                <w:rFonts w:ascii="Calibri" w:hAnsi="Calibri"/>
                <w:lang w:val="en-US"/>
              </w:rPr>
            </w:pPr>
          </w:p>
          <w:p w14:paraId="52F61495" w14:textId="77777777" w:rsidR="00DD01A6" w:rsidRDefault="00DD01A6" w:rsidP="002C31FF">
            <w:pPr>
              <w:pStyle w:val="Normal1"/>
              <w:spacing w:line="240" w:lineRule="auto"/>
              <w:rPr>
                <w:rFonts w:ascii="Calibri" w:hAnsi="Calibri"/>
                <w:lang w:val="en-US"/>
              </w:rPr>
            </w:pPr>
          </w:p>
          <w:p w14:paraId="45807E8E" w14:textId="77777777" w:rsidR="00DD01A6" w:rsidRDefault="00DD01A6" w:rsidP="002C31FF">
            <w:pPr>
              <w:pStyle w:val="Normal1"/>
              <w:spacing w:line="240" w:lineRule="auto"/>
              <w:rPr>
                <w:rFonts w:ascii="Calibri" w:hAnsi="Calibri"/>
                <w:lang w:val="en-US"/>
              </w:rPr>
            </w:pPr>
          </w:p>
          <w:p w14:paraId="6D83F309" w14:textId="77777777" w:rsidR="00DD01A6" w:rsidRPr="009922DD" w:rsidRDefault="00DD01A6" w:rsidP="002C31FF">
            <w:pPr>
              <w:pStyle w:val="Normal1"/>
              <w:spacing w:line="240" w:lineRule="auto"/>
              <w:rPr>
                <w:rFonts w:ascii="Calibri" w:hAnsi="Calibri"/>
                <w:lang w:val="en-US"/>
              </w:rPr>
            </w:pPr>
          </w:p>
          <w:p w14:paraId="42335A8A" w14:textId="6A874AC9" w:rsidR="00F415B7" w:rsidRPr="00C57AAA" w:rsidRDefault="00A52EC8" w:rsidP="002C31FF">
            <w:pPr>
              <w:pStyle w:val="Normal1"/>
              <w:spacing w:line="240" w:lineRule="auto"/>
              <w:rPr>
                <w:rFonts w:ascii="Calibri" w:hAnsi="Calibri"/>
                <w:b/>
                <w:i/>
                <w:lang w:val="en-US"/>
              </w:rPr>
            </w:pPr>
            <w:r w:rsidRPr="00C57AAA">
              <w:rPr>
                <w:rFonts w:ascii="Calibri" w:hAnsi="Calibri"/>
                <w:b/>
                <w:i/>
                <w:lang w:val="en-US"/>
              </w:rPr>
              <w:lastRenderedPageBreak/>
              <w:t>R</w:t>
            </w:r>
            <w:r w:rsidR="00F415B7" w:rsidRPr="00C57AAA">
              <w:rPr>
                <w:rFonts w:ascii="Calibri" w:hAnsi="Calibri"/>
                <w:b/>
                <w:i/>
                <w:lang w:val="en-US"/>
              </w:rPr>
              <w:t>elationships with friends</w:t>
            </w:r>
          </w:p>
          <w:p w14:paraId="3261BD18" w14:textId="2BE19398" w:rsidR="00603728" w:rsidRDefault="00603728" w:rsidP="00C57AAA">
            <w:pPr>
              <w:pStyle w:val="Normal1"/>
              <w:keepNext/>
              <w:keepLines/>
              <w:numPr>
                <w:ilvl w:val="0"/>
                <w:numId w:val="49"/>
              </w:numPr>
              <w:spacing w:before="160" w:line="240" w:lineRule="auto"/>
              <w:contextualSpacing/>
              <w:outlineLvl w:val="5"/>
              <w:rPr>
                <w:rFonts w:ascii="Calibri" w:hAnsi="Calibri"/>
                <w:lang w:val="en-US"/>
              </w:rPr>
            </w:pPr>
            <w:r>
              <w:rPr>
                <w:rFonts w:ascii="Calibri" w:hAnsi="Calibri"/>
                <w:lang w:val="en-US"/>
              </w:rPr>
              <w:t xml:space="preserve">Now I would like to know a little bit more about your friends. </w:t>
            </w:r>
          </w:p>
          <w:p w14:paraId="537E1BC9" w14:textId="0C775B2D" w:rsidR="00603728" w:rsidRDefault="00603728" w:rsidP="00C57AAA">
            <w:pPr>
              <w:pStyle w:val="Normal1"/>
              <w:keepNext/>
              <w:keepLines/>
              <w:numPr>
                <w:ilvl w:val="0"/>
                <w:numId w:val="49"/>
              </w:numPr>
              <w:spacing w:before="160" w:line="240" w:lineRule="auto"/>
              <w:contextualSpacing/>
              <w:outlineLvl w:val="5"/>
              <w:rPr>
                <w:rFonts w:ascii="Calibri" w:hAnsi="Calibri"/>
                <w:lang w:val="en-US"/>
              </w:rPr>
            </w:pPr>
            <w:r>
              <w:rPr>
                <w:rFonts w:ascii="Calibri" w:hAnsi="Calibri"/>
                <w:lang w:val="en-US"/>
              </w:rPr>
              <w:t>Can you t</w:t>
            </w:r>
            <w:r w:rsidR="00D16436">
              <w:rPr>
                <w:rFonts w:ascii="Calibri" w:hAnsi="Calibri"/>
                <w:lang w:val="en-US"/>
              </w:rPr>
              <w:t xml:space="preserve">ell me about </w:t>
            </w:r>
            <w:r w:rsidR="00DD01A6">
              <w:rPr>
                <w:rFonts w:ascii="Calibri" w:hAnsi="Calibri"/>
                <w:lang w:val="en-US"/>
              </w:rPr>
              <w:t>___ [point to best/c</w:t>
            </w:r>
            <w:r>
              <w:rPr>
                <w:rFonts w:ascii="Calibri" w:hAnsi="Calibri"/>
                <w:lang w:val="en-US"/>
              </w:rPr>
              <w:t xml:space="preserve">lose friend on diagram]? </w:t>
            </w:r>
            <w:r w:rsidR="00D16436">
              <w:rPr>
                <w:rFonts w:ascii="Calibri" w:hAnsi="Calibri"/>
                <w:lang w:val="en-US"/>
              </w:rPr>
              <w:t xml:space="preserve">How </w:t>
            </w:r>
            <w:r>
              <w:rPr>
                <w:rFonts w:ascii="Calibri" w:hAnsi="Calibri"/>
                <w:lang w:val="en-US"/>
              </w:rPr>
              <w:t xml:space="preserve">did you meet </w:t>
            </w:r>
            <w:r w:rsidR="00DD01A6">
              <w:rPr>
                <w:rFonts w:ascii="Calibri" w:hAnsi="Calibri"/>
                <w:lang w:val="en-US"/>
              </w:rPr>
              <w:t>____</w:t>
            </w:r>
            <w:r w:rsidR="00D16436">
              <w:rPr>
                <w:rFonts w:ascii="Calibri" w:hAnsi="Calibri"/>
                <w:lang w:val="en-US"/>
              </w:rPr>
              <w:t xml:space="preserve">? </w:t>
            </w:r>
          </w:p>
          <w:p w14:paraId="346A6CC7" w14:textId="77777777" w:rsidR="00603728" w:rsidRDefault="00603728" w:rsidP="00C57AAA">
            <w:pPr>
              <w:pStyle w:val="Normal1"/>
              <w:keepNext/>
              <w:keepLines/>
              <w:numPr>
                <w:ilvl w:val="0"/>
                <w:numId w:val="49"/>
              </w:numPr>
              <w:spacing w:before="160" w:line="240" w:lineRule="auto"/>
              <w:contextualSpacing/>
              <w:outlineLvl w:val="5"/>
              <w:rPr>
                <w:rFonts w:ascii="Calibri" w:hAnsi="Calibri"/>
                <w:lang w:val="en-US"/>
              </w:rPr>
            </w:pPr>
            <w:r>
              <w:rPr>
                <w:rFonts w:ascii="Calibri" w:hAnsi="Calibri"/>
                <w:lang w:val="en-US"/>
              </w:rPr>
              <w:t xml:space="preserve">Often young people tell us that when they are no longer children their friendships change. </w:t>
            </w:r>
          </w:p>
          <w:p w14:paraId="71DBE009" w14:textId="578F860A" w:rsidR="00603728" w:rsidRDefault="00603728" w:rsidP="00C57AAA">
            <w:pPr>
              <w:pStyle w:val="Normal1"/>
              <w:keepNext/>
              <w:keepLines/>
              <w:numPr>
                <w:ilvl w:val="1"/>
                <w:numId w:val="49"/>
              </w:numPr>
              <w:spacing w:before="160" w:line="240" w:lineRule="auto"/>
              <w:contextualSpacing/>
              <w:outlineLvl w:val="5"/>
              <w:rPr>
                <w:rFonts w:ascii="Calibri" w:hAnsi="Calibri"/>
                <w:lang w:val="en-US"/>
              </w:rPr>
            </w:pPr>
            <w:r>
              <w:rPr>
                <w:rFonts w:ascii="Calibri" w:hAnsi="Calibri"/>
                <w:lang w:val="en-US"/>
              </w:rPr>
              <w:t xml:space="preserve">What has it been like for you and ______? Has your friendship changed since you became older? </w:t>
            </w:r>
            <w:r w:rsidRPr="00603728">
              <w:rPr>
                <w:rFonts w:ascii="Calibri" w:hAnsi="Calibri"/>
                <w:lang w:val="en-US"/>
              </w:rPr>
              <w:t>What about for some of your other friends, are they the same as you had when you were younger?</w:t>
            </w:r>
          </w:p>
          <w:p w14:paraId="4D2B265E" w14:textId="77777777" w:rsidR="00C57AAA" w:rsidRPr="00603728" w:rsidRDefault="00C57AAA" w:rsidP="00C57AAA">
            <w:pPr>
              <w:pStyle w:val="Normal1"/>
              <w:keepNext/>
              <w:keepLines/>
              <w:spacing w:before="160" w:line="240" w:lineRule="auto"/>
              <w:ind w:left="1440"/>
              <w:contextualSpacing/>
              <w:outlineLvl w:val="5"/>
              <w:rPr>
                <w:rFonts w:ascii="Calibri" w:hAnsi="Calibri"/>
                <w:lang w:val="en-US"/>
              </w:rPr>
            </w:pPr>
          </w:p>
          <w:p w14:paraId="7704EA1D" w14:textId="258F33AC" w:rsidR="00BE6592" w:rsidRPr="00BE6592" w:rsidRDefault="00603728" w:rsidP="00B5702B">
            <w:pPr>
              <w:pStyle w:val="Normal10"/>
              <w:numPr>
                <w:ilvl w:val="0"/>
                <w:numId w:val="69"/>
              </w:numPr>
              <w:spacing w:line="240" w:lineRule="auto"/>
              <w:ind w:left="1418"/>
              <w:rPr>
                <w:rFonts w:ascii="Calibri" w:hAnsi="Calibri"/>
                <w:lang w:val="en-US"/>
              </w:rPr>
            </w:pPr>
            <w:r w:rsidRPr="00603728">
              <w:rPr>
                <w:rFonts w:ascii="Calibri" w:hAnsi="Calibri"/>
                <w:b/>
                <w:lang w:val="en-US"/>
              </w:rPr>
              <w:t>Narrative</w:t>
            </w:r>
            <w:r w:rsidRPr="00603728">
              <w:rPr>
                <w:rFonts w:ascii="Calibri" w:hAnsi="Calibri"/>
                <w:lang w:val="en-US"/>
              </w:rPr>
              <w:t>:</w:t>
            </w:r>
            <w:r w:rsidR="00BE6592">
              <w:rPr>
                <w:rFonts w:ascii="Calibri" w:hAnsi="Calibri"/>
                <w:lang w:val="en-US"/>
              </w:rPr>
              <w:t xml:space="preserve"> </w:t>
            </w:r>
            <w:r w:rsidRPr="00BE6592">
              <w:rPr>
                <w:rFonts w:ascii="Calibri" w:hAnsi="Calibri"/>
              </w:rPr>
              <w:t xml:space="preserve"> </w:t>
            </w:r>
            <w:r w:rsidR="009153D4">
              <w:rPr>
                <w:rFonts w:ascii="Calibri" w:hAnsi="Calibri"/>
              </w:rPr>
              <w:t>Can you tell me a story</w:t>
            </w:r>
            <w:r w:rsidR="00BE6592" w:rsidRPr="00BE6592">
              <w:rPr>
                <w:rFonts w:ascii="Calibri" w:hAnsi="Calibri"/>
              </w:rPr>
              <w:t xml:space="preserve"> about </w:t>
            </w:r>
            <w:r w:rsidR="009153D4">
              <w:rPr>
                <w:rFonts w:ascii="Calibri" w:hAnsi="Calibri"/>
              </w:rPr>
              <w:t xml:space="preserve">what happened with your friends, how your </w:t>
            </w:r>
            <w:r w:rsidR="00BE6592">
              <w:rPr>
                <w:rFonts w:ascii="Calibri" w:hAnsi="Calibri"/>
              </w:rPr>
              <w:t>relationship was</w:t>
            </w:r>
            <w:r w:rsidR="00BE6592" w:rsidRPr="00BE6592">
              <w:rPr>
                <w:rFonts w:ascii="Calibri" w:hAnsi="Calibri"/>
              </w:rPr>
              <w:t xml:space="preserve"> new or different?  </w:t>
            </w:r>
          </w:p>
          <w:p w14:paraId="2680C09F" w14:textId="4CEE05EB" w:rsidR="00603728" w:rsidRPr="00603728" w:rsidRDefault="00BE6592" w:rsidP="00BE6592">
            <w:pPr>
              <w:pStyle w:val="Normal10"/>
              <w:spacing w:line="240" w:lineRule="auto"/>
              <w:ind w:left="1418"/>
              <w:rPr>
                <w:rFonts w:ascii="Calibri" w:hAnsi="Calibri"/>
                <w:lang w:val="en-US"/>
              </w:rPr>
            </w:pPr>
            <w:r w:rsidRPr="00603728">
              <w:rPr>
                <w:rFonts w:ascii="Calibri" w:hAnsi="Calibri"/>
                <w:lang w:val="en-US"/>
              </w:rPr>
              <w:t xml:space="preserve"> </w:t>
            </w:r>
            <w:r w:rsidR="00603728" w:rsidRPr="00603728">
              <w:rPr>
                <w:rFonts w:ascii="Calibri" w:hAnsi="Calibri"/>
                <w:lang w:val="en-US"/>
              </w:rPr>
              <w:t>[</w:t>
            </w:r>
            <w:r w:rsidR="00603728" w:rsidRPr="00603728">
              <w:rPr>
                <w:rFonts w:ascii="Calibri" w:hAnsi="Calibri"/>
                <w:i/>
                <w:lang w:val="en-US"/>
              </w:rPr>
              <w:t>Select from menu of follow-up questions</w:t>
            </w:r>
            <w:r w:rsidR="009153D4">
              <w:rPr>
                <w:rFonts w:ascii="Calibri" w:hAnsi="Calibri"/>
                <w:i/>
                <w:lang w:val="en-US"/>
              </w:rPr>
              <w:t xml:space="preserve"> as needed to get a full story</w:t>
            </w:r>
            <w:r w:rsidR="00603728" w:rsidRPr="00603728">
              <w:rPr>
                <w:rFonts w:ascii="Calibri" w:hAnsi="Calibri"/>
                <w:lang w:val="en-US"/>
              </w:rPr>
              <w:t>]</w:t>
            </w:r>
          </w:p>
          <w:p w14:paraId="6DA7D16D" w14:textId="046E1983" w:rsidR="00D16436" w:rsidRDefault="00603728" w:rsidP="00C57AAA">
            <w:pPr>
              <w:pStyle w:val="Normal1"/>
              <w:keepNext/>
              <w:keepLines/>
              <w:numPr>
                <w:ilvl w:val="0"/>
                <w:numId w:val="49"/>
              </w:numPr>
              <w:spacing w:before="160" w:line="240" w:lineRule="auto"/>
              <w:contextualSpacing/>
              <w:outlineLvl w:val="5"/>
              <w:rPr>
                <w:rFonts w:ascii="Calibri" w:hAnsi="Calibri"/>
                <w:lang w:val="en-US"/>
              </w:rPr>
            </w:pPr>
            <w:r>
              <w:rPr>
                <w:rFonts w:ascii="Calibri" w:hAnsi="Calibri"/>
                <w:lang w:val="en-US"/>
              </w:rPr>
              <w:t>Do you have any friends who are boys</w:t>
            </w:r>
            <w:r w:rsidR="00F415B7" w:rsidRPr="009922DD">
              <w:rPr>
                <w:rFonts w:ascii="Calibri" w:hAnsi="Calibri"/>
                <w:lang w:val="en-US"/>
              </w:rPr>
              <w:t xml:space="preserve"> [opposite gender]? </w:t>
            </w:r>
          </w:p>
          <w:p w14:paraId="351AA0FD" w14:textId="4BFA7640" w:rsidR="00F415B7" w:rsidRDefault="00E857AB" w:rsidP="00C57AAA">
            <w:pPr>
              <w:pStyle w:val="Normal1"/>
              <w:keepNext/>
              <w:keepLines/>
              <w:numPr>
                <w:ilvl w:val="1"/>
                <w:numId w:val="49"/>
              </w:numPr>
              <w:spacing w:before="160" w:line="240" w:lineRule="auto"/>
              <w:contextualSpacing/>
              <w:outlineLvl w:val="5"/>
              <w:rPr>
                <w:rFonts w:ascii="Calibri" w:hAnsi="Calibri"/>
                <w:lang w:val="en-US"/>
              </w:rPr>
            </w:pPr>
            <w:r w:rsidRPr="00603728">
              <w:rPr>
                <w:rFonts w:ascii="Calibri" w:hAnsi="Calibri"/>
                <w:lang w:val="en-US"/>
              </w:rPr>
              <w:t xml:space="preserve">Can you tell me about </w:t>
            </w:r>
            <w:r w:rsidR="00603728" w:rsidRPr="00603728">
              <w:rPr>
                <w:rFonts w:ascii="Calibri" w:hAnsi="Calibri"/>
                <w:lang w:val="en-US"/>
              </w:rPr>
              <w:t>him/them</w:t>
            </w:r>
            <w:r w:rsidRPr="00603728">
              <w:rPr>
                <w:rFonts w:ascii="Calibri" w:hAnsi="Calibri"/>
                <w:lang w:val="en-US"/>
              </w:rPr>
              <w:t>? What</w:t>
            </w:r>
            <w:r w:rsidR="00603728" w:rsidRPr="00603728">
              <w:rPr>
                <w:rFonts w:ascii="Calibri" w:hAnsi="Calibri"/>
                <w:lang w:val="en-US"/>
              </w:rPr>
              <w:t xml:space="preserve"> do you usually do together?</w:t>
            </w:r>
            <w:r w:rsidRPr="00603728">
              <w:rPr>
                <w:rFonts w:ascii="Calibri" w:hAnsi="Calibri"/>
                <w:lang w:val="en-US"/>
              </w:rPr>
              <w:t xml:space="preserve"> </w:t>
            </w:r>
          </w:p>
          <w:p w14:paraId="03D419CB" w14:textId="77777777" w:rsidR="00705C5B" w:rsidRDefault="00705C5B" w:rsidP="009153D4">
            <w:pPr>
              <w:pStyle w:val="Normal1"/>
              <w:keepNext/>
              <w:keepLines/>
              <w:spacing w:before="160" w:line="240" w:lineRule="auto"/>
              <w:ind w:left="1440"/>
              <w:contextualSpacing/>
              <w:outlineLvl w:val="5"/>
              <w:rPr>
                <w:rFonts w:ascii="Calibri" w:hAnsi="Calibri"/>
                <w:lang w:val="en-US"/>
              </w:rPr>
            </w:pPr>
          </w:p>
          <w:p w14:paraId="7896AEC7" w14:textId="77777777" w:rsidR="00FC2104" w:rsidRPr="00C57AAA" w:rsidRDefault="00FC2104" w:rsidP="00FC2104">
            <w:pPr>
              <w:pStyle w:val="Normal1"/>
              <w:keepNext/>
              <w:keepLines/>
              <w:spacing w:before="160" w:line="240" w:lineRule="auto"/>
              <w:contextualSpacing/>
              <w:outlineLvl w:val="5"/>
              <w:rPr>
                <w:rFonts w:ascii="Calibri" w:hAnsi="Calibri"/>
                <w:b/>
                <w:i/>
                <w:lang w:val="en-US"/>
              </w:rPr>
            </w:pPr>
            <w:r w:rsidRPr="00C57AAA">
              <w:rPr>
                <w:rFonts w:ascii="Calibri" w:hAnsi="Calibri"/>
                <w:b/>
                <w:i/>
                <w:lang w:val="en-US"/>
              </w:rPr>
              <w:t>Romantic relationships</w:t>
            </w:r>
          </w:p>
          <w:p w14:paraId="47BC0340" w14:textId="77777777" w:rsidR="00FC2104" w:rsidRPr="009922DD" w:rsidRDefault="00FC2104" w:rsidP="00FC2104">
            <w:pPr>
              <w:pStyle w:val="Normal1"/>
              <w:keepNext/>
              <w:keepLines/>
              <w:numPr>
                <w:ilvl w:val="0"/>
                <w:numId w:val="49"/>
              </w:numPr>
              <w:spacing w:before="160" w:line="240" w:lineRule="auto"/>
              <w:contextualSpacing/>
              <w:outlineLvl w:val="5"/>
              <w:rPr>
                <w:rFonts w:ascii="Calibri" w:hAnsi="Calibri"/>
                <w:lang w:val="en-US"/>
              </w:rPr>
            </w:pPr>
            <w:r w:rsidRPr="009922DD">
              <w:rPr>
                <w:rFonts w:ascii="Calibri" w:hAnsi="Calibri"/>
                <w:lang w:val="en-US"/>
              </w:rPr>
              <w:t xml:space="preserve">Do you know any </w:t>
            </w:r>
            <w:r>
              <w:rPr>
                <w:rFonts w:ascii="Calibri" w:hAnsi="Calibri"/>
                <w:lang w:val="en-US"/>
              </w:rPr>
              <w:t xml:space="preserve">girls that really like a boy </w:t>
            </w:r>
            <w:r w:rsidRPr="009922DD">
              <w:rPr>
                <w:rFonts w:ascii="Calibri" w:hAnsi="Calibri"/>
                <w:lang w:val="en-US"/>
              </w:rPr>
              <w:t xml:space="preserve">[opposite gender]? </w:t>
            </w:r>
          </w:p>
          <w:p w14:paraId="12D58AF0" w14:textId="77777777" w:rsidR="00FC2104" w:rsidRPr="009922DD" w:rsidRDefault="00FC2104" w:rsidP="00FC2104">
            <w:pPr>
              <w:pStyle w:val="Normal1"/>
              <w:keepNext/>
              <w:keepLines/>
              <w:numPr>
                <w:ilvl w:val="1"/>
                <w:numId w:val="49"/>
              </w:numPr>
              <w:spacing w:before="160" w:line="240" w:lineRule="auto"/>
              <w:contextualSpacing/>
              <w:outlineLvl w:val="5"/>
              <w:rPr>
                <w:rFonts w:ascii="Calibri" w:hAnsi="Calibri"/>
                <w:lang w:val="en-US"/>
              </w:rPr>
            </w:pPr>
            <w:r w:rsidRPr="009922DD">
              <w:rPr>
                <w:rFonts w:ascii="Calibri" w:hAnsi="Calibri"/>
                <w:lang w:val="en-US"/>
              </w:rPr>
              <w:t>What do you call this type of relations</w:t>
            </w:r>
            <w:r>
              <w:rPr>
                <w:rFonts w:ascii="Calibri" w:hAnsi="Calibri"/>
                <w:lang w:val="en-US"/>
              </w:rPr>
              <w:t>hip: is a [boyfriend/girlfriend]</w:t>
            </w:r>
            <w:r w:rsidRPr="009922DD">
              <w:rPr>
                <w:rFonts w:ascii="Calibri" w:hAnsi="Calibri"/>
                <w:lang w:val="en-US"/>
              </w:rPr>
              <w:t xml:space="preserve">? </w:t>
            </w:r>
          </w:p>
          <w:p w14:paraId="253FE71D" w14:textId="77777777" w:rsidR="00FC2104" w:rsidRPr="00C57AAA" w:rsidRDefault="00FC2104" w:rsidP="00FC2104">
            <w:pPr>
              <w:pStyle w:val="Normal1"/>
              <w:keepNext/>
              <w:keepLines/>
              <w:numPr>
                <w:ilvl w:val="1"/>
                <w:numId w:val="49"/>
              </w:numPr>
              <w:spacing w:before="160" w:line="240" w:lineRule="auto"/>
              <w:contextualSpacing/>
              <w:outlineLvl w:val="5"/>
              <w:rPr>
                <w:rFonts w:ascii="Calibri" w:hAnsi="Calibri"/>
                <w:lang w:val="en-US"/>
              </w:rPr>
            </w:pPr>
            <w:r w:rsidRPr="009922DD">
              <w:rPr>
                <w:rFonts w:ascii="Calibri" w:hAnsi="Calibri"/>
                <w:lang w:val="en-US"/>
              </w:rPr>
              <w:t xml:space="preserve">Can you tell me what happens in such a relationship? </w:t>
            </w:r>
            <w:r w:rsidRPr="00C57AAA">
              <w:rPr>
                <w:rFonts w:ascii="Calibri" w:hAnsi="Calibri"/>
                <w:lang w:val="en-US"/>
              </w:rPr>
              <w:t>[Probe]: Like, do they do special things with each other? Give each other things?</w:t>
            </w:r>
            <w:r>
              <w:rPr>
                <w:rFonts w:ascii="Calibri" w:hAnsi="Calibri"/>
                <w:lang w:val="en-US"/>
              </w:rPr>
              <w:t xml:space="preserve"> [If yes] can you give me an example?</w:t>
            </w:r>
            <w:r w:rsidRPr="00C57AAA">
              <w:rPr>
                <w:rFonts w:ascii="Calibri" w:hAnsi="Calibri"/>
                <w:lang w:val="en-US"/>
              </w:rPr>
              <w:t xml:space="preserve"> </w:t>
            </w:r>
          </w:p>
          <w:p w14:paraId="1F9219C8" w14:textId="77777777" w:rsidR="00FC2104" w:rsidRDefault="00FC2104" w:rsidP="00FC2104">
            <w:pPr>
              <w:pStyle w:val="Normal1"/>
              <w:keepNext/>
              <w:keepLines/>
              <w:numPr>
                <w:ilvl w:val="0"/>
                <w:numId w:val="49"/>
              </w:numPr>
              <w:spacing w:before="160" w:line="240" w:lineRule="auto"/>
              <w:contextualSpacing/>
              <w:outlineLvl w:val="5"/>
              <w:rPr>
                <w:rFonts w:ascii="Calibri" w:hAnsi="Calibri"/>
                <w:lang w:val="en-US"/>
              </w:rPr>
            </w:pPr>
            <w:r>
              <w:rPr>
                <w:rFonts w:ascii="Calibri" w:hAnsi="Calibri"/>
                <w:lang w:val="en-US"/>
              </w:rPr>
              <w:t xml:space="preserve">Have you ever </w:t>
            </w:r>
            <w:r w:rsidRPr="00B64A19">
              <w:rPr>
                <w:rFonts w:ascii="Calibri" w:hAnsi="Calibri"/>
                <w:lang w:val="en-US"/>
              </w:rPr>
              <w:t>liked a</w:t>
            </w:r>
            <w:r>
              <w:rPr>
                <w:rFonts w:ascii="Calibri" w:hAnsi="Calibri"/>
                <w:lang w:val="en-US"/>
              </w:rPr>
              <w:t xml:space="preserve"> boy</w:t>
            </w:r>
            <w:r w:rsidRPr="00B64A19">
              <w:rPr>
                <w:rFonts w:ascii="Calibri" w:hAnsi="Calibri"/>
                <w:lang w:val="en-US"/>
              </w:rPr>
              <w:t xml:space="preserve"> [opposite gender] in a special way? </w:t>
            </w:r>
            <w:r>
              <w:rPr>
                <w:rFonts w:ascii="Calibri" w:hAnsi="Calibri"/>
                <w:lang w:val="en-US"/>
              </w:rPr>
              <w:t xml:space="preserve">Can you tell me a little bit about him? </w:t>
            </w:r>
            <w:r w:rsidRPr="00C57AAA">
              <w:rPr>
                <w:rFonts w:ascii="Calibri" w:hAnsi="Calibri"/>
                <w:lang w:val="en-US"/>
              </w:rPr>
              <w:t xml:space="preserve">Was it a ‘boyfriend/girlfriend’ </w:t>
            </w:r>
            <w:r>
              <w:rPr>
                <w:rFonts w:ascii="Calibri" w:hAnsi="Calibri"/>
                <w:lang w:val="en-US"/>
              </w:rPr>
              <w:t xml:space="preserve">[local term] </w:t>
            </w:r>
            <w:r w:rsidRPr="00C57AAA">
              <w:rPr>
                <w:rFonts w:ascii="Calibri" w:hAnsi="Calibri"/>
                <w:lang w:val="en-US"/>
              </w:rPr>
              <w:t>relationship</w:t>
            </w:r>
            <w:r>
              <w:rPr>
                <w:rFonts w:ascii="Calibri" w:hAnsi="Calibri"/>
                <w:lang w:val="en-US"/>
              </w:rPr>
              <w:t>?</w:t>
            </w:r>
          </w:p>
          <w:p w14:paraId="42F3C3C1" w14:textId="77777777" w:rsidR="00FC2104" w:rsidRPr="00C57AAA" w:rsidRDefault="00FC2104" w:rsidP="00FC2104">
            <w:pPr>
              <w:pStyle w:val="Normal1"/>
              <w:keepNext/>
              <w:keepLines/>
              <w:spacing w:before="160" w:line="240" w:lineRule="auto"/>
              <w:ind w:left="720"/>
              <w:contextualSpacing/>
              <w:outlineLvl w:val="5"/>
              <w:rPr>
                <w:rFonts w:ascii="Calibri" w:hAnsi="Calibri"/>
                <w:lang w:val="en-US"/>
              </w:rPr>
            </w:pPr>
          </w:p>
          <w:p w14:paraId="1CA9A280" w14:textId="77777777" w:rsidR="00FC2104" w:rsidRPr="00BE6592" w:rsidRDefault="00FC2104" w:rsidP="00B5702B">
            <w:pPr>
              <w:pStyle w:val="Normal1"/>
              <w:numPr>
                <w:ilvl w:val="0"/>
                <w:numId w:val="70"/>
              </w:numPr>
              <w:spacing w:line="240" w:lineRule="auto"/>
              <w:rPr>
                <w:rFonts w:ascii="Calibri" w:hAnsi="Calibri"/>
                <w:lang w:val="en-US"/>
              </w:rPr>
            </w:pPr>
            <w:r w:rsidRPr="00603728">
              <w:rPr>
                <w:rFonts w:ascii="Calibri" w:hAnsi="Calibri"/>
                <w:b/>
                <w:lang w:val="en-US"/>
              </w:rPr>
              <w:t>Narrative</w:t>
            </w:r>
            <w:r w:rsidRPr="00603728">
              <w:rPr>
                <w:rFonts w:ascii="Calibri" w:hAnsi="Calibri"/>
                <w:lang w:val="en-US"/>
              </w:rPr>
              <w:t xml:space="preserve">: </w:t>
            </w:r>
            <w:r>
              <w:rPr>
                <w:rFonts w:ascii="Calibri" w:hAnsi="Calibri"/>
                <w:lang w:val="en-US"/>
              </w:rPr>
              <w:t>Can you tell me about when you realized that you were boyfriend/girlfriend</w:t>
            </w:r>
            <w:r w:rsidRPr="009922DD">
              <w:rPr>
                <w:rFonts w:ascii="Calibri" w:hAnsi="Calibri"/>
                <w:lang w:val="en-US"/>
              </w:rPr>
              <w:t>?</w:t>
            </w:r>
            <w:r>
              <w:rPr>
                <w:rFonts w:ascii="Calibri" w:hAnsi="Calibri"/>
                <w:lang w:val="en-US"/>
              </w:rPr>
              <w:t xml:space="preserve"> </w:t>
            </w:r>
            <w:r w:rsidRPr="00BE6592">
              <w:rPr>
                <w:rFonts w:ascii="Calibri" w:hAnsi="Calibri"/>
              </w:rPr>
              <w:t xml:space="preserve">What was the situation? </w:t>
            </w:r>
            <w:r>
              <w:rPr>
                <w:rFonts w:ascii="Calibri" w:hAnsi="Calibri"/>
              </w:rPr>
              <w:t>What happened? You can start with for instance w</w:t>
            </w:r>
            <w:r w:rsidRPr="00BE6592">
              <w:rPr>
                <w:rFonts w:ascii="Calibri" w:hAnsi="Calibri"/>
              </w:rPr>
              <w:t>here were you?</w:t>
            </w:r>
          </w:p>
          <w:p w14:paraId="32CBC4BE" w14:textId="77777777" w:rsidR="00FC2104" w:rsidRDefault="00FC2104" w:rsidP="00FC2104">
            <w:pPr>
              <w:pStyle w:val="Normal1"/>
              <w:spacing w:line="240" w:lineRule="auto"/>
              <w:ind w:left="1440"/>
              <w:rPr>
                <w:rFonts w:ascii="Calibri" w:hAnsi="Calibri"/>
                <w:lang w:val="en-US"/>
              </w:rPr>
            </w:pPr>
            <w:r w:rsidRPr="00603728">
              <w:rPr>
                <w:rFonts w:ascii="Calibri" w:hAnsi="Calibri"/>
                <w:lang w:val="en-US"/>
              </w:rPr>
              <w:t>[</w:t>
            </w:r>
            <w:r w:rsidRPr="00603728">
              <w:rPr>
                <w:rFonts w:ascii="Calibri" w:hAnsi="Calibri"/>
                <w:i/>
                <w:lang w:val="en-US"/>
              </w:rPr>
              <w:t>Select from menu of follow-up questions</w:t>
            </w:r>
            <w:r w:rsidRPr="00603728">
              <w:rPr>
                <w:rFonts w:ascii="Calibri" w:hAnsi="Calibri"/>
                <w:lang w:val="en-US"/>
              </w:rPr>
              <w:t>]</w:t>
            </w:r>
          </w:p>
          <w:p w14:paraId="4E47885C" w14:textId="77777777" w:rsidR="00FC2104" w:rsidRDefault="00FC2104" w:rsidP="00FC2104">
            <w:pPr>
              <w:pStyle w:val="Normal1"/>
              <w:spacing w:line="240" w:lineRule="auto"/>
              <w:rPr>
                <w:rFonts w:ascii="Calibri" w:hAnsi="Calibri"/>
                <w:lang w:val="en-US"/>
              </w:rPr>
            </w:pPr>
          </w:p>
          <w:p w14:paraId="7AEE2921" w14:textId="29471B5F" w:rsidR="00705C5B" w:rsidRDefault="00FC2104" w:rsidP="00B5702B">
            <w:pPr>
              <w:pStyle w:val="Normal1"/>
              <w:keepNext/>
              <w:keepLines/>
              <w:numPr>
                <w:ilvl w:val="0"/>
                <w:numId w:val="78"/>
              </w:numPr>
              <w:spacing w:before="160" w:line="240" w:lineRule="auto"/>
              <w:contextualSpacing/>
              <w:outlineLvl w:val="5"/>
              <w:rPr>
                <w:rFonts w:ascii="Calibri" w:hAnsi="Calibri"/>
                <w:lang w:val="en-US"/>
              </w:rPr>
            </w:pPr>
            <w:r w:rsidRPr="009922DD">
              <w:rPr>
                <w:rFonts w:ascii="Calibri" w:hAnsi="Calibri"/>
                <w:lang w:val="en-US"/>
              </w:rPr>
              <w:t>How</w:t>
            </w:r>
            <w:r>
              <w:rPr>
                <w:rFonts w:ascii="Calibri" w:hAnsi="Calibri"/>
                <w:lang w:val="en-US"/>
              </w:rPr>
              <w:t xml:space="preserve"> do you think your parents feel [</w:t>
            </w:r>
            <w:r w:rsidRPr="009922DD">
              <w:rPr>
                <w:rFonts w:ascii="Calibri" w:hAnsi="Calibri"/>
                <w:lang w:val="en-US"/>
              </w:rPr>
              <w:t>would feel</w:t>
            </w:r>
            <w:r>
              <w:rPr>
                <w:rFonts w:ascii="Calibri" w:hAnsi="Calibri"/>
                <w:lang w:val="en-US"/>
              </w:rPr>
              <w:t>]</w:t>
            </w:r>
            <w:r w:rsidRPr="009922DD">
              <w:rPr>
                <w:rFonts w:ascii="Calibri" w:hAnsi="Calibri"/>
                <w:lang w:val="en-US"/>
              </w:rPr>
              <w:t xml:space="preserve"> </w:t>
            </w:r>
            <w:r>
              <w:rPr>
                <w:rFonts w:ascii="Calibri" w:hAnsi="Calibri"/>
                <w:lang w:val="en-US"/>
              </w:rPr>
              <w:t>about you having a boyfriend</w:t>
            </w:r>
            <w:r w:rsidRPr="009922DD">
              <w:rPr>
                <w:rFonts w:ascii="Calibri" w:hAnsi="Calibri"/>
                <w:lang w:val="en-US"/>
              </w:rPr>
              <w:t>? How</w:t>
            </w:r>
            <w:r>
              <w:rPr>
                <w:rFonts w:ascii="Calibri" w:hAnsi="Calibri"/>
                <w:lang w:val="en-US"/>
              </w:rPr>
              <w:t xml:space="preserve"> so?</w:t>
            </w:r>
          </w:p>
          <w:p w14:paraId="27F1DF35" w14:textId="77777777" w:rsidR="00FC2104" w:rsidRDefault="00FC2104" w:rsidP="00FC2104">
            <w:pPr>
              <w:pStyle w:val="Normal1"/>
              <w:keepNext/>
              <w:keepLines/>
              <w:spacing w:before="160" w:line="240" w:lineRule="auto"/>
              <w:contextualSpacing/>
              <w:outlineLvl w:val="5"/>
              <w:rPr>
                <w:rFonts w:ascii="Calibri" w:hAnsi="Calibri"/>
                <w:lang w:val="en-US"/>
              </w:rPr>
            </w:pPr>
          </w:p>
          <w:p w14:paraId="68CF2ADB" w14:textId="77777777" w:rsidR="00705C5B" w:rsidRPr="00C57AAA" w:rsidRDefault="00705C5B" w:rsidP="00705C5B">
            <w:pPr>
              <w:pStyle w:val="Normal1"/>
              <w:spacing w:line="240" w:lineRule="auto"/>
              <w:rPr>
                <w:rFonts w:ascii="Calibri" w:hAnsi="Calibri"/>
                <w:b/>
                <w:i/>
                <w:lang w:val="en-US"/>
              </w:rPr>
            </w:pPr>
            <w:r w:rsidRPr="00C57AAA">
              <w:rPr>
                <w:rFonts w:ascii="Calibri" w:hAnsi="Calibri"/>
                <w:b/>
                <w:i/>
                <w:lang w:val="en-US"/>
              </w:rPr>
              <w:t xml:space="preserve">Gender socialization </w:t>
            </w:r>
          </w:p>
          <w:p w14:paraId="6EAC0BD1" w14:textId="77777777" w:rsidR="00705C5B" w:rsidRPr="009922DD" w:rsidRDefault="00705C5B" w:rsidP="00B5702B">
            <w:pPr>
              <w:pStyle w:val="Normal1"/>
              <w:numPr>
                <w:ilvl w:val="0"/>
                <w:numId w:val="74"/>
              </w:numPr>
              <w:spacing w:line="240" w:lineRule="auto"/>
              <w:rPr>
                <w:rFonts w:ascii="Calibri" w:hAnsi="Calibri"/>
                <w:lang w:val="en-US"/>
              </w:rPr>
            </w:pPr>
            <w:r w:rsidRPr="009922DD">
              <w:rPr>
                <w:rFonts w:ascii="Calibri" w:hAnsi="Calibri"/>
                <w:lang w:val="en-US"/>
              </w:rPr>
              <w:t xml:space="preserve">In general, are there certain “rules” about how girls [same gender] should behave when they are [adolescents]? </w:t>
            </w:r>
          </w:p>
          <w:p w14:paraId="594E3F38" w14:textId="77777777" w:rsidR="00705C5B" w:rsidRDefault="00705C5B" w:rsidP="00B5702B">
            <w:pPr>
              <w:pStyle w:val="Normal1"/>
              <w:numPr>
                <w:ilvl w:val="1"/>
                <w:numId w:val="71"/>
              </w:numPr>
              <w:spacing w:line="240" w:lineRule="auto"/>
              <w:ind w:left="1418"/>
              <w:rPr>
                <w:rFonts w:ascii="Calibri" w:hAnsi="Calibri"/>
                <w:lang w:val="en-US"/>
              </w:rPr>
            </w:pPr>
            <w:r w:rsidRPr="009922DD">
              <w:rPr>
                <w:rFonts w:ascii="Calibri" w:hAnsi="Calibri"/>
                <w:lang w:val="en-US"/>
              </w:rPr>
              <w:t xml:space="preserve">Can you describe those to me? How are these things different from when they were children? </w:t>
            </w:r>
          </w:p>
          <w:p w14:paraId="29DC2F92" w14:textId="77777777" w:rsidR="00705C5B" w:rsidRPr="00C57AAA" w:rsidRDefault="00705C5B" w:rsidP="00B5702B">
            <w:pPr>
              <w:pStyle w:val="Normal1"/>
              <w:numPr>
                <w:ilvl w:val="1"/>
                <w:numId w:val="71"/>
              </w:numPr>
              <w:spacing w:line="240" w:lineRule="auto"/>
              <w:ind w:left="1418"/>
              <w:rPr>
                <w:rFonts w:ascii="Calibri" w:hAnsi="Calibri"/>
                <w:lang w:val="en-US"/>
              </w:rPr>
            </w:pPr>
            <w:r w:rsidRPr="00C57AAA">
              <w:rPr>
                <w:rFonts w:ascii="Calibri" w:hAnsi="Calibri"/>
                <w:lang w:val="en-US"/>
              </w:rPr>
              <w:t xml:space="preserve">Are these things the same for boys [opposite gender]? How are boys supposed to behave?  </w:t>
            </w:r>
          </w:p>
          <w:p w14:paraId="7F19C0E9" w14:textId="77777777" w:rsidR="00705C5B" w:rsidRDefault="00705C5B" w:rsidP="00B5702B">
            <w:pPr>
              <w:pStyle w:val="Normal1"/>
              <w:numPr>
                <w:ilvl w:val="0"/>
                <w:numId w:val="74"/>
              </w:numPr>
              <w:spacing w:line="240" w:lineRule="auto"/>
              <w:rPr>
                <w:rFonts w:ascii="Calibri" w:hAnsi="Calibri"/>
                <w:lang w:val="en-US"/>
              </w:rPr>
            </w:pPr>
            <w:r w:rsidRPr="009922DD">
              <w:rPr>
                <w:rFonts w:ascii="Calibri" w:hAnsi="Calibri"/>
                <w:lang w:val="en-US"/>
              </w:rPr>
              <w:t>How d</w:t>
            </w:r>
            <w:r>
              <w:rPr>
                <w:rFonts w:ascii="Calibri" w:hAnsi="Calibri"/>
                <w:lang w:val="en-US"/>
              </w:rPr>
              <w:t xml:space="preserve">o </w:t>
            </w:r>
            <w:r w:rsidRPr="00C57AAA">
              <w:rPr>
                <w:rFonts w:ascii="Calibri" w:hAnsi="Calibri"/>
                <w:lang w:val="en-US"/>
              </w:rPr>
              <w:t xml:space="preserve">girls </w:t>
            </w:r>
            <w:r>
              <w:rPr>
                <w:rFonts w:ascii="Calibri" w:hAnsi="Calibri"/>
                <w:lang w:val="en-US"/>
              </w:rPr>
              <w:t>in your community learn about these rules [what is ok or not to do for girls]?</w:t>
            </w:r>
          </w:p>
          <w:p w14:paraId="1A0AB8C9" w14:textId="77777777" w:rsidR="00705C5B" w:rsidRPr="00C57AAA" w:rsidRDefault="00705C5B" w:rsidP="00705C5B">
            <w:pPr>
              <w:pStyle w:val="Normal1"/>
              <w:spacing w:line="240" w:lineRule="auto"/>
              <w:ind w:left="720"/>
              <w:rPr>
                <w:rFonts w:ascii="Calibri" w:hAnsi="Calibri"/>
                <w:lang w:val="en-US"/>
              </w:rPr>
            </w:pPr>
          </w:p>
          <w:p w14:paraId="285FC087" w14:textId="27B88036" w:rsidR="00705C5B" w:rsidRPr="00BE6592" w:rsidRDefault="00705C5B" w:rsidP="00B5702B">
            <w:pPr>
              <w:pStyle w:val="Normal1"/>
              <w:numPr>
                <w:ilvl w:val="0"/>
                <w:numId w:val="75"/>
              </w:numPr>
              <w:spacing w:line="240" w:lineRule="auto"/>
              <w:ind w:left="1418"/>
              <w:rPr>
                <w:rFonts w:ascii="Calibri" w:hAnsi="Calibri"/>
                <w:lang w:val="en-US"/>
              </w:rPr>
            </w:pPr>
            <w:r w:rsidRPr="00603728">
              <w:rPr>
                <w:rFonts w:ascii="Calibri" w:hAnsi="Calibri"/>
                <w:b/>
                <w:lang w:val="en-US"/>
              </w:rPr>
              <w:t>Narrative</w:t>
            </w:r>
            <w:r w:rsidRPr="00603728">
              <w:rPr>
                <w:rFonts w:ascii="Calibri" w:hAnsi="Calibri"/>
                <w:lang w:val="en-US"/>
              </w:rPr>
              <w:t xml:space="preserve">: </w:t>
            </w:r>
            <w:r>
              <w:rPr>
                <w:rFonts w:ascii="Calibri" w:hAnsi="Calibri"/>
                <w:lang w:val="en-US"/>
              </w:rPr>
              <w:t>Can you</w:t>
            </w:r>
            <w:r w:rsidRPr="009922DD">
              <w:rPr>
                <w:rFonts w:ascii="Calibri" w:hAnsi="Calibri"/>
                <w:lang w:val="en-US"/>
              </w:rPr>
              <w:t xml:space="preserve"> tell me about</w:t>
            </w:r>
            <w:r>
              <w:rPr>
                <w:rFonts w:ascii="Calibri" w:hAnsi="Calibri"/>
                <w:lang w:val="en-US"/>
              </w:rPr>
              <w:t xml:space="preserve"> a time when you learnt one of these rules</w:t>
            </w:r>
            <w:r w:rsidRPr="009922DD">
              <w:rPr>
                <w:rFonts w:ascii="Calibri" w:hAnsi="Calibri"/>
                <w:lang w:val="en-US"/>
              </w:rPr>
              <w:t>?</w:t>
            </w:r>
            <w:r>
              <w:rPr>
                <w:rFonts w:ascii="Calibri" w:hAnsi="Calibri"/>
                <w:lang w:val="en-US"/>
              </w:rPr>
              <w:t xml:space="preserve"> </w:t>
            </w:r>
            <w:r w:rsidR="009153D4" w:rsidRPr="00BE6592">
              <w:rPr>
                <w:rFonts w:ascii="Calibri" w:hAnsi="Calibri"/>
              </w:rPr>
              <w:t>What happened exactly—tell me the story of what happened, like it was a scene in a movie</w:t>
            </w:r>
            <w:r w:rsidR="009153D4">
              <w:rPr>
                <w:rFonts w:ascii="Calibri" w:hAnsi="Calibri"/>
              </w:rPr>
              <w:t>?</w:t>
            </w:r>
          </w:p>
          <w:p w14:paraId="7C69B5C9" w14:textId="0E085CFF" w:rsidR="00705C5B" w:rsidRPr="00BE6592" w:rsidRDefault="00705C5B" w:rsidP="00705C5B">
            <w:pPr>
              <w:pStyle w:val="Normal1"/>
              <w:spacing w:line="240" w:lineRule="auto"/>
              <w:ind w:left="1440"/>
              <w:rPr>
                <w:rFonts w:ascii="Calibri" w:hAnsi="Calibri"/>
                <w:lang w:val="en-US"/>
              </w:rPr>
            </w:pPr>
            <w:r w:rsidRPr="00BE6592">
              <w:rPr>
                <w:rFonts w:ascii="Calibri" w:hAnsi="Calibri"/>
                <w:lang w:val="en-US"/>
              </w:rPr>
              <w:t>[</w:t>
            </w:r>
            <w:r w:rsidRPr="00BE6592">
              <w:rPr>
                <w:rFonts w:ascii="Calibri" w:hAnsi="Calibri"/>
                <w:i/>
                <w:lang w:val="en-US"/>
              </w:rPr>
              <w:t>Select from menu of follow-up questions</w:t>
            </w:r>
            <w:r w:rsidR="009153D4">
              <w:rPr>
                <w:rFonts w:ascii="Calibri" w:hAnsi="Calibri"/>
                <w:i/>
                <w:lang w:val="en-US"/>
              </w:rPr>
              <w:t xml:space="preserve"> as needed to get a full story</w:t>
            </w:r>
            <w:r w:rsidRPr="00BE6592">
              <w:rPr>
                <w:rFonts w:ascii="Calibri" w:hAnsi="Calibri"/>
                <w:lang w:val="en-US"/>
              </w:rPr>
              <w:t>]</w:t>
            </w:r>
          </w:p>
          <w:p w14:paraId="7E6FC971" w14:textId="77777777" w:rsidR="00705C5B" w:rsidRPr="009922DD" w:rsidRDefault="00705C5B" w:rsidP="00705C5B">
            <w:pPr>
              <w:pStyle w:val="Normal1"/>
              <w:spacing w:line="240" w:lineRule="auto"/>
              <w:ind w:left="1440"/>
              <w:rPr>
                <w:rFonts w:ascii="Calibri" w:hAnsi="Calibri"/>
                <w:lang w:val="en-US"/>
              </w:rPr>
            </w:pPr>
          </w:p>
          <w:p w14:paraId="218FE3C5" w14:textId="77777777" w:rsidR="00705C5B" w:rsidRDefault="00705C5B" w:rsidP="00705C5B">
            <w:pPr>
              <w:pStyle w:val="Normal1"/>
              <w:numPr>
                <w:ilvl w:val="0"/>
                <w:numId w:val="49"/>
              </w:numPr>
              <w:spacing w:line="240" w:lineRule="auto"/>
              <w:rPr>
                <w:rFonts w:ascii="Calibri" w:hAnsi="Calibri"/>
                <w:lang w:val="en-US"/>
              </w:rPr>
            </w:pPr>
            <w:r w:rsidRPr="009922DD">
              <w:rPr>
                <w:rFonts w:ascii="Calibri" w:hAnsi="Calibri"/>
                <w:lang w:val="en-US"/>
              </w:rPr>
              <w:t xml:space="preserve">What happens to </w:t>
            </w:r>
            <w:r>
              <w:rPr>
                <w:rFonts w:ascii="Calibri" w:hAnsi="Calibri"/>
                <w:lang w:val="en-US"/>
              </w:rPr>
              <w:t xml:space="preserve">girls </w:t>
            </w:r>
            <w:r w:rsidRPr="009922DD">
              <w:rPr>
                <w:rFonts w:ascii="Calibri" w:hAnsi="Calibri"/>
                <w:lang w:val="en-US"/>
              </w:rPr>
              <w:t xml:space="preserve">who break these ‘rules’? How might people treat them differently? </w:t>
            </w:r>
          </w:p>
          <w:p w14:paraId="2821CFD0" w14:textId="77777777" w:rsidR="00705C5B" w:rsidRPr="009922DD" w:rsidRDefault="00705C5B" w:rsidP="00705C5B">
            <w:pPr>
              <w:pStyle w:val="Normal1"/>
              <w:spacing w:line="240" w:lineRule="auto"/>
              <w:ind w:left="720"/>
              <w:rPr>
                <w:rFonts w:ascii="Calibri" w:hAnsi="Calibri"/>
                <w:lang w:val="en-US"/>
              </w:rPr>
            </w:pPr>
          </w:p>
          <w:p w14:paraId="1664114A" w14:textId="26DB69BD" w:rsidR="00F415B7" w:rsidRPr="00DD01A6" w:rsidRDefault="00705C5B" w:rsidP="00B5702B">
            <w:pPr>
              <w:pStyle w:val="Normal1"/>
              <w:numPr>
                <w:ilvl w:val="0"/>
                <w:numId w:val="75"/>
              </w:numPr>
              <w:spacing w:line="240" w:lineRule="auto"/>
              <w:ind w:left="1418"/>
              <w:rPr>
                <w:rFonts w:ascii="Calibri" w:hAnsi="Calibri"/>
                <w:lang w:val="en-US"/>
              </w:rPr>
            </w:pPr>
            <w:r w:rsidRPr="00603728">
              <w:rPr>
                <w:rFonts w:ascii="Calibri" w:hAnsi="Calibri"/>
                <w:b/>
                <w:lang w:val="en-US"/>
              </w:rPr>
              <w:t>Narrative</w:t>
            </w:r>
            <w:r w:rsidRPr="00603728">
              <w:rPr>
                <w:rFonts w:ascii="Calibri" w:hAnsi="Calibri"/>
                <w:lang w:val="en-US"/>
              </w:rPr>
              <w:t xml:space="preserve">: </w:t>
            </w:r>
            <w:r w:rsidRPr="009922DD">
              <w:rPr>
                <w:rFonts w:ascii="Calibri" w:hAnsi="Calibri"/>
                <w:lang w:val="en-US"/>
              </w:rPr>
              <w:t>Can you tell me about a time when this happened</w:t>
            </w:r>
            <w:r>
              <w:rPr>
                <w:rFonts w:ascii="Calibri" w:hAnsi="Calibri"/>
                <w:lang w:val="en-US"/>
              </w:rPr>
              <w:t xml:space="preserve"> to you or a friend of yours</w:t>
            </w:r>
            <w:r w:rsidRPr="009922DD">
              <w:rPr>
                <w:rFonts w:ascii="Calibri" w:hAnsi="Calibri"/>
                <w:lang w:val="en-US"/>
              </w:rPr>
              <w:t>?</w:t>
            </w:r>
            <w:r>
              <w:rPr>
                <w:rFonts w:ascii="Calibri" w:hAnsi="Calibri"/>
                <w:lang w:val="en-US"/>
              </w:rPr>
              <w:t xml:space="preserve"> </w:t>
            </w:r>
            <w:r w:rsidRPr="00BE6592">
              <w:rPr>
                <w:rFonts w:ascii="Calibri" w:hAnsi="Calibri"/>
              </w:rPr>
              <w:t>What happened exactly—tell me the story of what happened</w:t>
            </w:r>
            <w:r w:rsidR="009153D4">
              <w:rPr>
                <w:rFonts w:ascii="Calibri" w:hAnsi="Calibri"/>
              </w:rPr>
              <w:t>? How did it make you feel?</w:t>
            </w:r>
            <w:r w:rsidR="00DD01A6">
              <w:rPr>
                <w:rFonts w:ascii="Calibri" w:hAnsi="Calibri"/>
                <w:lang w:val="en-US"/>
              </w:rPr>
              <w:t xml:space="preserve"> </w:t>
            </w:r>
            <w:r w:rsidRPr="00DD01A6">
              <w:rPr>
                <w:rFonts w:ascii="Calibri" w:hAnsi="Calibri"/>
                <w:lang w:val="en-US"/>
              </w:rPr>
              <w:t>[</w:t>
            </w:r>
            <w:r w:rsidRPr="00DD01A6">
              <w:rPr>
                <w:rFonts w:ascii="Calibri" w:hAnsi="Calibri"/>
                <w:i/>
                <w:lang w:val="en-US"/>
              </w:rPr>
              <w:t>Select from menu of follow-up questions</w:t>
            </w:r>
            <w:r w:rsidRPr="00DD01A6">
              <w:rPr>
                <w:rFonts w:ascii="Calibri" w:hAnsi="Calibri"/>
                <w:lang w:val="en-US"/>
              </w:rPr>
              <w:t>]</w:t>
            </w:r>
          </w:p>
        </w:tc>
      </w:tr>
      <w:tr w:rsidR="00F415B7" w:rsidRPr="009922DD" w14:paraId="0D265255" w14:textId="77777777" w:rsidTr="00603728">
        <w:tc>
          <w:tcPr>
            <w:tcW w:w="9464" w:type="dxa"/>
          </w:tcPr>
          <w:p w14:paraId="6BF4F59A" w14:textId="77777777" w:rsidR="00DD6A78" w:rsidRPr="009922DD" w:rsidRDefault="00DD6A78" w:rsidP="009153D4">
            <w:pPr>
              <w:pStyle w:val="Normal1"/>
              <w:spacing w:line="240" w:lineRule="auto"/>
              <w:rPr>
                <w:rFonts w:ascii="Calibri" w:hAnsi="Calibri"/>
                <w:lang w:val="en-US"/>
              </w:rPr>
            </w:pPr>
          </w:p>
          <w:p w14:paraId="6A42BC70" w14:textId="77777777" w:rsidR="00C57AAA" w:rsidRPr="00BE6592" w:rsidRDefault="00C57AAA" w:rsidP="00C57AAA">
            <w:pPr>
              <w:pStyle w:val="Normal1"/>
              <w:spacing w:line="240" w:lineRule="auto"/>
              <w:ind w:left="709"/>
              <w:rPr>
                <w:rFonts w:ascii="Calibri" w:hAnsi="Calibri"/>
                <w:b/>
                <w:i/>
                <w:lang w:val="en-US"/>
              </w:rPr>
            </w:pPr>
            <w:r w:rsidRPr="00BE6592">
              <w:rPr>
                <w:rFonts w:ascii="Calibri" w:hAnsi="Calibri"/>
                <w:b/>
                <w:i/>
                <w:lang w:val="en-US"/>
              </w:rPr>
              <w:t>[Ask only if time permits]</w:t>
            </w:r>
          </w:p>
          <w:p w14:paraId="543D6408" w14:textId="77777777" w:rsidR="003108FF" w:rsidRPr="009922DD" w:rsidRDefault="00F415B7" w:rsidP="00B5702B">
            <w:pPr>
              <w:pStyle w:val="Normal1"/>
              <w:numPr>
                <w:ilvl w:val="0"/>
                <w:numId w:val="73"/>
              </w:numPr>
              <w:spacing w:line="240" w:lineRule="auto"/>
              <w:ind w:left="709"/>
              <w:rPr>
                <w:rFonts w:ascii="Calibri" w:hAnsi="Calibri"/>
                <w:lang w:val="en-US"/>
              </w:rPr>
            </w:pPr>
            <w:r w:rsidRPr="009922DD">
              <w:rPr>
                <w:rFonts w:ascii="Calibri" w:hAnsi="Calibri"/>
                <w:lang w:val="en-US"/>
              </w:rPr>
              <w:t xml:space="preserve">Imagine that you woke up and were a boy [opposite gender]. How would you feel? </w:t>
            </w:r>
          </w:p>
          <w:p w14:paraId="0E77EA9C" w14:textId="77777777" w:rsidR="003108FF" w:rsidRPr="009922DD" w:rsidRDefault="00F415B7" w:rsidP="00B5702B">
            <w:pPr>
              <w:pStyle w:val="Normal1"/>
              <w:numPr>
                <w:ilvl w:val="1"/>
                <w:numId w:val="71"/>
              </w:numPr>
              <w:spacing w:line="240" w:lineRule="auto"/>
              <w:ind w:left="1418"/>
              <w:rPr>
                <w:rFonts w:ascii="Calibri" w:hAnsi="Calibri"/>
                <w:lang w:val="en-US"/>
              </w:rPr>
            </w:pPr>
            <w:r w:rsidRPr="009922DD">
              <w:rPr>
                <w:rFonts w:ascii="Calibri" w:hAnsi="Calibri"/>
                <w:lang w:val="en-US"/>
              </w:rPr>
              <w:t xml:space="preserve">How do you think your life would be different? How would you be treated differently? </w:t>
            </w:r>
          </w:p>
          <w:p w14:paraId="33F12F97" w14:textId="77777777" w:rsidR="00943E96" w:rsidRDefault="00F415B7" w:rsidP="00B5702B">
            <w:pPr>
              <w:pStyle w:val="Normal1"/>
              <w:numPr>
                <w:ilvl w:val="1"/>
                <w:numId w:val="71"/>
              </w:numPr>
              <w:spacing w:line="240" w:lineRule="auto"/>
              <w:ind w:left="1418"/>
              <w:rPr>
                <w:rFonts w:ascii="Calibri" w:hAnsi="Calibri"/>
                <w:lang w:val="en-US"/>
              </w:rPr>
            </w:pPr>
            <w:r w:rsidRPr="009922DD">
              <w:rPr>
                <w:rFonts w:ascii="Calibri" w:hAnsi="Calibri"/>
                <w:lang w:val="en-US"/>
              </w:rPr>
              <w:t>What could you do as a boy [opposite gender] that you can’t do as a girl [same gender]? And what could you not do?</w:t>
            </w:r>
            <w:r w:rsidR="00191542">
              <w:rPr>
                <w:rFonts w:ascii="Calibri" w:hAnsi="Calibri"/>
                <w:lang w:val="en-US"/>
              </w:rPr>
              <w:t xml:space="preserve"> </w:t>
            </w:r>
          </w:p>
          <w:p w14:paraId="33C0F93C" w14:textId="55D85D64" w:rsidR="00191542" w:rsidRPr="00C57AAA" w:rsidRDefault="00191542" w:rsidP="00B5702B">
            <w:pPr>
              <w:pStyle w:val="Normal1"/>
              <w:numPr>
                <w:ilvl w:val="1"/>
                <w:numId w:val="71"/>
              </w:numPr>
              <w:spacing w:line="240" w:lineRule="auto"/>
              <w:ind w:left="1418"/>
              <w:rPr>
                <w:rFonts w:ascii="Calibri" w:hAnsi="Calibri"/>
                <w:lang w:val="en-US"/>
              </w:rPr>
            </w:pPr>
            <w:r>
              <w:rPr>
                <w:rFonts w:ascii="Calibri" w:hAnsi="Calibri"/>
                <w:lang w:val="en-US"/>
              </w:rPr>
              <w:t>What’s an example of something that you would want to do as a boy [opp</w:t>
            </w:r>
            <w:r w:rsidR="009153D4">
              <w:rPr>
                <w:rFonts w:ascii="Calibri" w:hAnsi="Calibri"/>
                <w:lang w:val="en-US"/>
              </w:rPr>
              <w:t>osite</w:t>
            </w:r>
            <w:r>
              <w:rPr>
                <w:rFonts w:ascii="Calibri" w:hAnsi="Calibri"/>
                <w:lang w:val="en-US"/>
              </w:rPr>
              <w:t xml:space="preserve"> gender] that you don’t get to do now?</w:t>
            </w:r>
          </w:p>
        </w:tc>
      </w:tr>
      <w:tr w:rsidR="00C57AAA" w:rsidRPr="009922DD" w14:paraId="5CCEC326" w14:textId="77777777" w:rsidTr="00603728">
        <w:tc>
          <w:tcPr>
            <w:tcW w:w="9464" w:type="dxa"/>
          </w:tcPr>
          <w:p w14:paraId="3E123D84" w14:textId="77777777" w:rsidR="00C57AAA" w:rsidRPr="009922DD" w:rsidRDefault="00C57AAA" w:rsidP="002C31FF">
            <w:pPr>
              <w:pStyle w:val="Normal1"/>
              <w:spacing w:line="240" w:lineRule="auto"/>
              <w:rPr>
                <w:rFonts w:ascii="Calibri" w:hAnsi="Calibri"/>
                <w:lang w:val="en-US"/>
              </w:rPr>
            </w:pPr>
          </w:p>
        </w:tc>
      </w:tr>
    </w:tbl>
    <w:p w14:paraId="31A8F6A2" w14:textId="575E4B60" w:rsidR="00097F2D" w:rsidRPr="009922DD" w:rsidRDefault="00EB3CF2" w:rsidP="00797CEE">
      <w:pPr>
        <w:pStyle w:val="Heading2"/>
      </w:pPr>
      <w:bookmarkStart w:id="56" w:name="_Toc263437688"/>
      <w:r w:rsidRPr="009922DD">
        <w:t>7</w:t>
      </w:r>
      <w:r w:rsidR="00797CEE">
        <w:t>.5</w:t>
      </w:r>
      <w:r w:rsidR="00097F2D" w:rsidRPr="009922DD">
        <w:t xml:space="preserve"> After the interview with adolescents</w:t>
      </w:r>
      <w:bookmarkEnd w:id="56"/>
    </w:p>
    <w:p w14:paraId="474E79FE" w14:textId="77777777" w:rsidR="00097F2D" w:rsidRPr="009922DD" w:rsidRDefault="00097F2D" w:rsidP="00B5702B">
      <w:pPr>
        <w:pStyle w:val="ListParagraph"/>
        <w:numPr>
          <w:ilvl w:val="0"/>
          <w:numId w:val="50"/>
        </w:numPr>
        <w:rPr>
          <w:rFonts w:ascii="Calibri" w:hAnsi="Calibri"/>
        </w:rPr>
      </w:pPr>
      <w:r w:rsidRPr="009922DD">
        <w:rPr>
          <w:rFonts w:ascii="Calibri" w:hAnsi="Calibri"/>
        </w:rPr>
        <w:t>Once the individual interview is finished, thank the adolescent for his/her time</w:t>
      </w:r>
    </w:p>
    <w:p w14:paraId="28AADAEB" w14:textId="77777777" w:rsidR="00097F2D" w:rsidRPr="009922DD" w:rsidRDefault="00097F2D" w:rsidP="00B5702B">
      <w:pPr>
        <w:pStyle w:val="ListParagraph"/>
        <w:numPr>
          <w:ilvl w:val="0"/>
          <w:numId w:val="50"/>
        </w:numPr>
        <w:rPr>
          <w:rFonts w:ascii="Calibri" w:hAnsi="Calibri"/>
        </w:rPr>
      </w:pPr>
      <w:r w:rsidRPr="009922DD">
        <w:rPr>
          <w:rFonts w:ascii="Calibri" w:hAnsi="Calibri"/>
        </w:rPr>
        <w:t>Screen for distress (see details below)</w:t>
      </w:r>
    </w:p>
    <w:p w14:paraId="3D9D3473" w14:textId="77777777" w:rsidR="00097F2D" w:rsidRPr="009922DD" w:rsidRDefault="00097F2D" w:rsidP="00B5702B">
      <w:pPr>
        <w:pStyle w:val="ListParagraph"/>
        <w:numPr>
          <w:ilvl w:val="0"/>
          <w:numId w:val="50"/>
        </w:numPr>
        <w:rPr>
          <w:rFonts w:ascii="Calibri" w:hAnsi="Calibri"/>
        </w:rPr>
      </w:pPr>
      <w:r w:rsidRPr="009922DD">
        <w:rPr>
          <w:rFonts w:ascii="Calibri" w:hAnsi="Calibri"/>
        </w:rPr>
        <w:t>Provide them with their participation incentive ($5 and t-shirt)</w:t>
      </w:r>
    </w:p>
    <w:p w14:paraId="52F1F9C4" w14:textId="6D648524" w:rsidR="00097F2D" w:rsidRPr="009922DD" w:rsidRDefault="00097F2D" w:rsidP="00B5702B">
      <w:pPr>
        <w:pStyle w:val="ListParagraph"/>
        <w:numPr>
          <w:ilvl w:val="0"/>
          <w:numId w:val="50"/>
        </w:numPr>
        <w:rPr>
          <w:rFonts w:ascii="Calibri" w:hAnsi="Calibri"/>
        </w:rPr>
      </w:pPr>
      <w:r w:rsidRPr="009922DD">
        <w:rPr>
          <w:rFonts w:ascii="Calibri" w:hAnsi="Calibri"/>
        </w:rPr>
        <w:t xml:space="preserve">Let them know whom to contact if they have any </w:t>
      </w:r>
      <w:r w:rsidR="00C960A1">
        <w:rPr>
          <w:rFonts w:ascii="Calibri" w:hAnsi="Calibri"/>
        </w:rPr>
        <w:t>more questions about the study</w:t>
      </w:r>
    </w:p>
    <w:p w14:paraId="3E5752EB" w14:textId="77777777" w:rsidR="00097F2D" w:rsidRPr="009922DD" w:rsidRDefault="00097F2D" w:rsidP="002C31FF">
      <w:pPr>
        <w:pStyle w:val="Normal1"/>
        <w:rPr>
          <w:lang w:val="en-US"/>
        </w:rPr>
      </w:pPr>
    </w:p>
    <w:p w14:paraId="3F40062D" w14:textId="4A8A03B6" w:rsidR="00097F2D" w:rsidRPr="009922DD" w:rsidRDefault="00097F2D" w:rsidP="00097F2D">
      <w:pPr>
        <w:rPr>
          <w:rFonts w:ascii="Calibri" w:hAnsi="Calibri"/>
          <w:b/>
          <w:i/>
        </w:rPr>
      </w:pPr>
      <w:r w:rsidRPr="009922DD">
        <w:rPr>
          <w:rFonts w:ascii="Calibri" w:hAnsi="Calibri"/>
          <w:b/>
          <w:i/>
        </w:rPr>
        <w:t xml:space="preserve">Screening for distress after the interview </w:t>
      </w:r>
    </w:p>
    <w:p w14:paraId="1639BEB2" w14:textId="101651F5" w:rsidR="00097F2D" w:rsidRPr="009922DD" w:rsidRDefault="00097F2D" w:rsidP="00C57AAA">
      <w:pPr>
        <w:pStyle w:val="ListParagraph"/>
        <w:numPr>
          <w:ilvl w:val="0"/>
          <w:numId w:val="38"/>
        </w:numPr>
        <w:rPr>
          <w:rFonts w:ascii="Calibri" w:hAnsi="Calibri"/>
        </w:rPr>
      </w:pPr>
      <w:r w:rsidRPr="009922DD">
        <w:rPr>
          <w:rFonts w:ascii="Calibri" w:hAnsi="Calibri"/>
        </w:rPr>
        <w:t xml:space="preserve">Immediately following the interview, </w:t>
      </w:r>
      <w:r w:rsidR="00ED2DAF">
        <w:rPr>
          <w:rFonts w:ascii="Calibri" w:hAnsi="Calibri"/>
        </w:rPr>
        <w:t>p</w:t>
      </w:r>
      <w:r w:rsidRPr="009922DD">
        <w:rPr>
          <w:rFonts w:ascii="Calibri" w:hAnsi="Calibri"/>
        </w:rPr>
        <w:t>rovide the adolescent with a list of local resources to address any issues that you have talked about. This will enable them to become familiar with support services that they may not be familiar with, in a non-stigmatizing, non-judgmental way.</w:t>
      </w:r>
    </w:p>
    <w:p w14:paraId="40557E0B" w14:textId="77777777" w:rsidR="00097F2D" w:rsidRPr="009922DD" w:rsidRDefault="00097F2D" w:rsidP="00C57AAA">
      <w:pPr>
        <w:pStyle w:val="ListParagraph"/>
        <w:numPr>
          <w:ilvl w:val="0"/>
          <w:numId w:val="38"/>
        </w:numPr>
        <w:rPr>
          <w:rFonts w:ascii="Calibri" w:hAnsi="Calibri"/>
        </w:rPr>
      </w:pPr>
      <w:r w:rsidRPr="009922DD">
        <w:rPr>
          <w:rFonts w:ascii="Calibri" w:hAnsi="Calibri"/>
        </w:rPr>
        <w:t>Ask all participants “</w:t>
      </w:r>
      <w:r w:rsidRPr="009922DD">
        <w:rPr>
          <w:rFonts w:ascii="Calibri" w:hAnsi="Calibri"/>
          <w:i/>
        </w:rPr>
        <w:t>I know the survey questions may potentially raise many sensitive topics. How are you feeling now?  Are you feeling upset?  Would you like me to connect you with support services now?</w:t>
      </w:r>
    </w:p>
    <w:p w14:paraId="2AD13B7F" w14:textId="4051A202" w:rsidR="00097F2D" w:rsidRPr="009922DD" w:rsidRDefault="00097F2D" w:rsidP="00C57AAA">
      <w:pPr>
        <w:pStyle w:val="ListParagraph"/>
        <w:numPr>
          <w:ilvl w:val="0"/>
          <w:numId w:val="38"/>
        </w:numPr>
        <w:rPr>
          <w:rFonts w:ascii="Calibri" w:hAnsi="Calibri"/>
        </w:rPr>
      </w:pPr>
      <w:r w:rsidRPr="009922DD">
        <w:rPr>
          <w:rFonts w:ascii="Calibri" w:hAnsi="Calibri"/>
        </w:rPr>
        <w:t>Where there is indication of distress that the interviewers deems is ok to share with the parent/guardian, the interviewer will say: “</w:t>
      </w:r>
      <w:r w:rsidRPr="009922DD">
        <w:rPr>
          <w:rFonts w:ascii="Calibri" w:hAnsi="Calibri"/>
          <w:i/>
        </w:rPr>
        <w:t>Based on your saying to (or showing) to me that our interview may have upset you, I want to share with your mother (or farther) that there is possible help that might be useful.</w:t>
      </w:r>
      <w:r w:rsidR="009170BE">
        <w:rPr>
          <w:rFonts w:ascii="Calibri" w:hAnsi="Calibri"/>
          <w:i/>
        </w:rPr>
        <w:t xml:space="preserve"> Would it be ok with you if I talk to your mother (or father)?</w:t>
      </w:r>
      <w:r w:rsidRPr="009922DD">
        <w:rPr>
          <w:rFonts w:ascii="Calibri" w:hAnsi="Calibri"/>
          <w:i/>
        </w:rPr>
        <w:t xml:space="preserve"> </w:t>
      </w:r>
      <w:r w:rsidR="009170BE">
        <w:rPr>
          <w:rFonts w:ascii="Calibri" w:hAnsi="Calibri"/>
          <w:i/>
        </w:rPr>
        <w:t>Ok, l</w:t>
      </w:r>
      <w:r w:rsidRPr="009922DD">
        <w:rPr>
          <w:rFonts w:ascii="Calibri" w:hAnsi="Calibri"/>
          <w:i/>
        </w:rPr>
        <w:t>et’s talk with him/her/him together now”</w:t>
      </w:r>
      <w:r w:rsidRPr="009922DD">
        <w:rPr>
          <w:rFonts w:ascii="Calibri" w:hAnsi="Calibri"/>
        </w:rPr>
        <w:t xml:space="preserve">. </w:t>
      </w:r>
      <w:r w:rsidR="00285497">
        <w:rPr>
          <w:rFonts w:ascii="Calibri" w:hAnsi="Calibri"/>
        </w:rPr>
        <w:t>If not, help</w:t>
      </w:r>
      <w:r w:rsidRPr="009922DD">
        <w:rPr>
          <w:rFonts w:ascii="Calibri" w:hAnsi="Calibri"/>
        </w:rPr>
        <w:t xml:space="preserve"> </w:t>
      </w:r>
      <w:r w:rsidR="00FF799F">
        <w:rPr>
          <w:rFonts w:ascii="Calibri" w:hAnsi="Calibri"/>
        </w:rPr>
        <w:t>them identify</w:t>
      </w:r>
      <w:r w:rsidR="008A0DE4">
        <w:rPr>
          <w:rFonts w:ascii="Calibri" w:hAnsi="Calibri"/>
        </w:rPr>
        <w:t xml:space="preserve"> another adult they could talk with.</w:t>
      </w:r>
      <w:r w:rsidR="00FF799F">
        <w:rPr>
          <w:rFonts w:ascii="Calibri" w:hAnsi="Calibri"/>
        </w:rPr>
        <w:t xml:space="preserve"> </w:t>
      </w:r>
      <w:r w:rsidRPr="009922DD">
        <w:rPr>
          <w:rFonts w:ascii="Calibri" w:hAnsi="Calibri"/>
        </w:rPr>
        <w:t xml:space="preserve"> </w:t>
      </w:r>
    </w:p>
    <w:p w14:paraId="37E44643" w14:textId="4454A13A" w:rsidR="00097F2D" w:rsidRPr="009922DD" w:rsidRDefault="00097F2D" w:rsidP="00C57AAA">
      <w:pPr>
        <w:pStyle w:val="ListParagraph"/>
        <w:numPr>
          <w:ilvl w:val="0"/>
          <w:numId w:val="38"/>
        </w:numPr>
        <w:rPr>
          <w:rFonts w:ascii="Calibri" w:hAnsi="Calibri"/>
        </w:rPr>
      </w:pPr>
      <w:r w:rsidRPr="009922DD">
        <w:rPr>
          <w:rFonts w:ascii="Calibri" w:hAnsi="Calibri"/>
        </w:rPr>
        <w:t>Subsequently, the researcher and adolescent subject will meet with the parent, the distress discussed and referral information provided with the offer to assist with referral provided</w:t>
      </w:r>
      <w:r w:rsidR="00C960A1">
        <w:rPr>
          <w:rFonts w:ascii="Calibri" w:hAnsi="Calibri"/>
        </w:rPr>
        <w:t>.</w:t>
      </w:r>
    </w:p>
    <w:p w14:paraId="4B684AFC" w14:textId="77777777" w:rsidR="00097F2D" w:rsidRPr="009922DD" w:rsidRDefault="00097F2D" w:rsidP="00097F2D">
      <w:pPr>
        <w:rPr>
          <w:rFonts w:ascii="Calibri" w:hAnsi="Calibri"/>
        </w:rPr>
      </w:pPr>
    </w:p>
    <w:p w14:paraId="6B53537C" w14:textId="1351596E" w:rsidR="00097F2D" w:rsidRPr="009922DD" w:rsidRDefault="00097F2D" w:rsidP="00097F2D">
      <w:pPr>
        <w:rPr>
          <w:rFonts w:ascii="Calibri" w:hAnsi="Calibri"/>
          <w:b/>
          <w:i/>
        </w:rPr>
      </w:pPr>
      <w:r w:rsidRPr="009922DD">
        <w:rPr>
          <w:rFonts w:ascii="Calibri" w:hAnsi="Calibri"/>
          <w:b/>
          <w:i/>
        </w:rPr>
        <w:t>Reporting of adverse events and abuse</w:t>
      </w:r>
    </w:p>
    <w:p w14:paraId="76B6B31B" w14:textId="77777777" w:rsidR="00097F2D" w:rsidRPr="009922DD" w:rsidRDefault="00097F2D" w:rsidP="00B5702B">
      <w:pPr>
        <w:pStyle w:val="ListParagraph"/>
        <w:numPr>
          <w:ilvl w:val="0"/>
          <w:numId w:val="51"/>
        </w:numPr>
        <w:rPr>
          <w:rFonts w:ascii="Calibri" w:hAnsi="Calibri"/>
        </w:rPr>
      </w:pPr>
      <w:r w:rsidRPr="009922DD">
        <w:rPr>
          <w:rFonts w:ascii="Calibri" w:hAnsi="Calibri"/>
          <w:highlight w:val="white"/>
        </w:rPr>
        <w:t xml:space="preserve">For any adverse event that occurs, the research staff should report the situation to their in-country field coordinator who in turn will notify the study principal investigator (Robert Blum) and site principal investigator for immediate response and for notification of the IRB. </w:t>
      </w:r>
    </w:p>
    <w:p w14:paraId="5A0204C6" w14:textId="77777777" w:rsidR="00097F2D" w:rsidRPr="009922DD" w:rsidRDefault="00097F2D" w:rsidP="00B5702B">
      <w:pPr>
        <w:pStyle w:val="ListParagraph"/>
        <w:numPr>
          <w:ilvl w:val="0"/>
          <w:numId w:val="51"/>
        </w:numPr>
        <w:rPr>
          <w:rFonts w:ascii="Calibri" w:hAnsi="Calibri"/>
        </w:rPr>
      </w:pPr>
      <w:r w:rsidRPr="009922DD">
        <w:rPr>
          <w:rFonts w:ascii="Calibri" w:hAnsi="Calibri"/>
        </w:rPr>
        <w:t xml:space="preserve">If the child discloses abuse from their parent or guardian, this should be reported to </w:t>
      </w:r>
      <w:r w:rsidRPr="009922DD">
        <w:rPr>
          <w:rFonts w:ascii="Calibri" w:hAnsi="Calibri"/>
          <w:highlight w:val="white"/>
        </w:rPr>
        <w:t>legal authorities in all sites. Parents and adolescents should be informed about the child abuse disclosure policy, included in the consent and assent forms.</w:t>
      </w:r>
    </w:p>
    <w:p w14:paraId="3E48581E" w14:textId="77777777" w:rsidR="00665264" w:rsidRPr="009922DD" w:rsidRDefault="00665264" w:rsidP="008319EA">
      <w:pPr>
        <w:rPr>
          <w:rFonts w:ascii="Calibri" w:hAnsi="Calibri"/>
        </w:rPr>
      </w:pPr>
      <w:bookmarkStart w:id="57" w:name="h.3lb65bnacwri" w:colFirst="0" w:colLast="0"/>
      <w:bookmarkStart w:id="58" w:name="h.uzmjlo1yuhnm" w:colFirst="0" w:colLast="0"/>
      <w:bookmarkStart w:id="59" w:name="h.a0eybankymg" w:colFirst="0" w:colLast="0"/>
      <w:bookmarkEnd w:id="57"/>
      <w:bookmarkEnd w:id="58"/>
      <w:bookmarkEnd w:id="59"/>
    </w:p>
    <w:p w14:paraId="5DDABB4C" w14:textId="77777777" w:rsidR="00943E96" w:rsidRPr="009922DD" w:rsidRDefault="00943E96">
      <w:pPr>
        <w:rPr>
          <w:rFonts w:eastAsia="Trebuchet MS" w:cs="Trebuchet MS"/>
          <w:sz w:val="32"/>
        </w:rPr>
      </w:pPr>
      <w:r w:rsidRPr="009922DD">
        <w:br w:type="page"/>
      </w:r>
    </w:p>
    <w:p w14:paraId="4922FA58" w14:textId="4DE442DE" w:rsidR="00FE54FC" w:rsidRPr="009922DD" w:rsidRDefault="00EB3CF2" w:rsidP="00665264">
      <w:pPr>
        <w:pStyle w:val="Heading1"/>
        <w:rPr>
          <w:lang w:val="en-US"/>
        </w:rPr>
      </w:pPr>
      <w:bookmarkStart w:id="60" w:name="_Toc263437689"/>
      <w:r w:rsidRPr="009922DD">
        <w:rPr>
          <w:lang w:val="en-US"/>
        </w:rPr>
        <w:lastRenderedPageBreak/>
        <w:t>8</w:t>
      </w:r>
      <w:r w:rsidR="000935F0" w:rsidRPr="009922DD">
        <w:rPr>
          <w:lang w:val="en-US"/>
        </w:rPr>
        <w:t>.0 Data collection with parents</w:t>
      </w:r>
      <w:bookmarkEnd w:id="60"/>
    </w:p>
    <w:p w14:paraId="5DEAD31D" w14:textId="77777777" w:rsidR="00FE54FC" w:rsidRPr="009922DD" w:rsidRDefault="00FE54FC" w:rsidP="008319EA">
      <w:pPr>
        <w:rPr>
          <w:rFonts w:ascii="Calibri" w:hAnsi="Calibri"/>
        </w:rPr>
      </w:pPr>
    </w:p>
    <w:p w14:paraId="14B1F4E0" w14:textId="41CCDC79" w:rsidR="00FE54FC" w:rsidRPr="009922DD" w:rsidRDefault="00EB3CF2" w:rsidP="00665264">
      <w:pPr>
        <w:pStyle w:val="Heading2"/>
        <w:rPr>
          <w:lang w:val="en-US"/>
        </w:rPr>
      </w:pPr>
      <w:bookmarkStart w:id="61" w:name="h.sq9ijpnah454" w:colFirst="0" w:colLast="0"/>
      <w:bookmarkStart w:id="62" w:name="_Toc263437690"/>
      <w:bookmarkEnd w:id="61"/>
      <w:r w:rsidRPr="009922DD">
        <w:rPr>
          <w:lang w:val="en-US"/>
        </w:rPr>
        <w:t>8</w:t>
      </w:r>
      <w:r w:rsidR="000935F0" w:rsidRPr="009922DD">
        <w:rPr>
          <w:lang w:val="en-US"/>
        </w:rPr>
        <w:t>.1 Overview of interviews with parents</w:t>
      </w:r>
      <w:bookmarkEnd w:id="62"/>
    </w:p>
    <w:p w14:paraId="282B8BC5" w14:textId="77777777" w:rsidR="00665264" w:rsidRPr="009922DD" w:rsidRDefault="00665264" w:rsidP="002C31FF">
      <w:pPr>
        <w:pStyle w:val="Normal1"/>
        <w:rPr>
          <w:lang w:val="en-US"/>
        </w:rPr>
      </w:pPr>
    </w:p>
    <w:p w14:paraId="0A0BFA16" w14:textId="16AC1811" w:rsidR="00FE54FC" w:rsidRPr="009922DD" w:rsidRDefault="000935F0" w:rsidP="008319EA">
      <w:pPr>
        <w:rPr>
          <w:rFonts w:ascii="Calibri" w:hAnsi="Calibri"/>
        </w:rPr>
      </w:pPr>
      <w:r w:rsidRPr="009922DD">
        <w:rPr>
          <w:rFonts w:ascii="Calibri" w:hAnsi="Calibri"/>
        </w:rPr>
        <w:t xml:space="preserve">Unlike the interviews with adolescents, the interviews with parents are not specifically seeking to capture narratives or stories from the respondents. It will therefore be a more ‘regular’ in-depth interview format.  All interviews with parents will be done individually; i.e. there will be no group activities. </w:t>
      </w:r>
      <w:r w:rsidR="00FC2104">
        <w:rPr>
          <w:rFonts w:ascii="Calibri" w:hAnsi="Calibri"/>
        </w:rPr>
        <w:t xml:space="preserve">Interviews are expected to last about </w:t>
      </w:r>
      <w:r w:rsidR="00FC2104" w:rsidRPr="00FC2104">
        <w:rPr>
          <w:rFonts w:ascii="Calibri" w:hAnsi="Calibri"/>
          <w:b/>
        </w:rPr>
        <w:t>one hour</w:t>
      </w:r>
      <w:r w:rsidR="00FC2104">
        <w:rPr>
          <w:rFonts w:ascii="Calibri" w:hAnsi="Calibri"/>
        </w:rPr>
        <w:t xml:space="preserve"> (no more than 90 minutes).  </w:t>
      </w:r>
    </w:p>
    <w:p w14:paraId="0885E720" w14:textId="77777777" w:rsidR="00FE54FC" w:rsidRPr="009922DD" w:rsidRDefault="00FE54FC" w:rsidP="008319EA">
      <w:pPr>
        <w:rPr>
          <w:rFonts w:ascii="Calibri" w:hAnsi="Calibri"/>
        </w:rPr>
      </w:pPr>
    </w:p>
    <w:p w14:paraId="140074E5" w14:textId="00A4C882" w:rsidR="00FE54FC" w:rsidRPr="009922DD" w:rsidRDefault="00EB3CF2" w:rsidP="00665264">
      <w:pPr>
        <w:pStyle w:val="Heading2"/>
        <w:rPr>
          <w:lang w:val="en-US"/>
        </w:rPr>
      </w:pPr>
      <w:bookmarkStart w:id="63" w:name="h.wh11gfenzc8p" w:colFirst="0" w:colLast="0"/>
      <w:bookmarkStart w:id="64" w:name="_Toc263437691"/>
      <w:bookmarkEnd w:id="63"/>
      <w:r w:rsidRPr="009922DD">
        <w:rPr>
          <w:lang w:val="en-US"/>
        </w:rPr>
        <w:t>8.2</w:t>
      </w:r>
      <w:r w:rsidR="000935F0" w:rsidRPr="009922DD">
        <w:rPr>
          <w:lang w:val="en-US"/>
        </w:rPr>
        <w:t xml:space="preserve"> Preparation for parent interviews</w:t>
      </w:r>
      <w:bookmarkEnd w:id="64"/>
    </w:p>
    <w:p w14:paraId="06D1580C" w14:textId="77777777" w:rsidR="00665264" w:rsidRPr="009922DD" w:rsidRDefault="00665264" w:rsidP="002C31FF">
      <w:pPr>
        <w:pStyle w:val="Normal1"/>
        <w:rPr>
          <w:lang w:val="en-US"/>
        </w:rPr>
      </w:pPr>
    </w:p>
    <w:p w14:paraId="7091267E" w14:textId="004CAADB" w:rsidR="00FE54FC" w:rsidRPr="009922DD" w:rsidRDefault="000935F0" w:rsidP="00C57AAA">
      <w:pPr>
        <w:pStyle w:val="ListParagraph"/>
        <w:numPr>
          <w:ilvl w:val="0"/>
          <w:numId w:val="37"/>
        </w:numPr>
        <w:rPr>
          <w:rFonts w:ascii="Calibri" w:hAnsi="Calibri"/>
        </w:rPr>
      </w:pPr>
      <w:r w:rsidRPr="009922DD">
        <w:rPr>
          <w:rFonts w:ascii="Calibri" w:hAnsi="Calibri"/>
        </w:rPr>
        <w:t>Contact the parent 1-2 days before the interview to confirm that they will be attending.</w:t>
      </w:r>
    </w:p>
    <w:p w14:paraId="0B7E9D8C" w14:textId="18434DDB" w:rsidR="00FE54FC" w:rsidRPr="009922DD" w:rsidRDefault="000935F0" w:rsidP="00C57AAA">
      <w:pPr>
        <w:pStyle w:val="ListParagraph"/>
        <w:numPr>
          <w:ilvl w:val="0"/>
          <w:numId w:val="37"/>
        </w:numPr>
        <w:rPr>
          <w:rFonts w:ascii="Calibri" w:hAnsi="Calibri"/>
        </w:rPr>
      </w:pPr>
      <w:r w:rsidRPr="009922DD">
        <w:rPr>
          <w:rFonts w:ascii="Calibri" w:hAnsi="Calibri"/>
        </w:rPr>
        <w:t>Confirm the venue in which the interview should take place (see below).</w:t>
      </w:r>
    </w:p>
    <w:p w14:paraId="136EBB62" w14:textId="690E8A2C" w:rsidR="00FE54FC" w:rsidRPr="009922DD" w:rsidRDefault="000935F0" w:rsidP="00C57AAA">
      <w:pPr>
        <w:pStyle w:val="ListParagraph"/>
        <w:numPr>
          <w:ilvl w:val="0"/>
          <w:numId w:val="37"/>
        </w:numPr>
        <w:rPr>
          <w:rFonts w:ascii="Calibri" w:hAnsi="Calibri"/>
        </w:rPr>
      </w:pPr>
      <w:r w:rsidRPr="009922DD">
        <w:rPr>
          <w:rFonts w:ascii="Calibri" w:hAnsi="Calibri"/>
        </w:rPr>
        <w:t>Prepare all interview materials, including:</w:t>
      </w:r>
    </w:p>
    <w:p w14:paraId="1A1768EF" w14:textId="6DD7AA5B" w:rsidR="00FE54FC" w:rsidRPr="009922DD" w:rsidRDefault="000935F0" w:rsidP="00B5702B">
      <w:pPr>
        <w:pStyle w:val="ListParagraph"/>
        <w:numPr>
          <w:ilvl w:val="0"/>
          <w:numId w:val="52"/>
        </w:numPr>
        <w:ind w:left="1080"/>
        <w:rPr>
          <w:rFonts w:ascii="Calibri" w:hAnsi="Calibri"/>
        </w:rPr>
      </w:pPr>
      <w:r w:rsidRPr="009922DD">
        <w:rPr>
          <w:rFonts w:ascii="Calibri" w:hAnsi="Calibri"/>
        </w:rPr>
        <w:t>Tape recorders</w:t>
      </w:r>
    </w:p>
    <w:p w14:paraId="0F21537F" w14:textId="05AF5874" w:rsidR="00FE54FC" w:rsidRPr="009922DD" w:rsidRDefault="000935F0" w:rsidP="00B5702B">
      <w:pPr>
        <w:pStyle w:val="ListParagraph"/>
        <w:numPr>
          <w:ilvl w:val="0"/>
          <w:numId w:val="52"/>
        </w:numPr>
        <w:ind w:left="1080"/>
        <w:rPr>
          <w:rFonts w:ascii="Calibri" w:hAnsi="Calibri"/>
        </w:rPr>
      </w:pPr>
      <w:r w:rsidRPr="009922DD">
        <w:rPr>
          <w:rFonts w:ascii="Calibri" w:hAnsi="Calibri"/>
        </w:rPr>
        <w:t>Water and snacks</w:t>
      </w:r>
    </w:p>
    <w:p w14:paraId="0C8CEB3C" w14:textId="32E10321" w:rsidR="00FE54FC" w:rsidRPr="009922DD" w:rsidRDefault="000935F0" w:rsidP="00B5702B">
      <w:pPr>
        <w:pStyle w:val="ListParagraph"/>
        <w:numPr>
          <w:ilvl w:val="0"/>
          <w:numId w:val="52"/>
        </w:numPr>
        <w:ind w:left="1080"/>
        <w:rPr>
          <w:rFonts w:ascii="Calibri" w:hAnsi="Calibri"/>
        </w:rPr>
      </w:pPr>
      <w:r w:rsidRPr="009922DD">
        <w:rPr>
          <w:rFonts w:ascii="Calibri" w:hAnsi="Calibri"/>
        </w:rPr>
        <w:t>Consent and assent forms</w:t>
      </w:r>
    </w:p>
    <w:p w14:paraId="152903D6" w14:textId="5FF5FB3C" w:rsidR="00FE54FC" w:rsidRPr="009922DD" w:rsidRDefault="00665264" w:rsidP="00B5702B">
      <w:pPr>
        <w:pStyle w:val="ListParagraph"/>
        <w:numPr>
          <w:ilvl w:val="0"/>
          <w:numId w:val="52"/>
        </w:numPr>
        <w:ind w:left="1080"/>
        <w:rPr>
          <w:rFonts w:ascii="Calibri" w:hAnsi="Calibri"/>
        </w:rPr>
      </w:pPr>
      <w:r w:rsidRPr="009922DD">
        <w:rPr>
          <w:rFonts w:ascii="Calibri" w:hAnsi="Calibri"/>
        </w:rPr>
        <w:t>Interview</w:t>
      </w:r>
      <w:r w:rsidR="000935F0" w:rsidRPr="009922DD">
        <w:rPr>
          <w:rFonts w:ascii="Calibri" w:hAnsi="Calibri"/>
        </w:rPr>
        <w:t xml:space="preserve"> guide</w:t>
      </w:r>
    </w:p>
    <w:p w14:paraId="6184F491" w14:textId="7AB4135F" w:rsidR="00FE54FC" w:rsidRPr="009922DD" w:rsidRDefault="000935F0" w:rsidP="00B5702B">
      <w:pPr>
        <w:pStyle w:val="ListParagraph"/>
        <w:numPr>
          <w:ilvl w:val="0"/>
          <w:numId w:val="52"/>
        </w:numPr>
        <w:ind w:left="1080"/>
        <w:rPr>
          <w:rFonts w:ascii="Calibri" w:hAnsi="Calibri"/>
        </w:rPr>
      </w:pPr>
      <w:r w:rsidRPr="009922DD">
        <w:rPr>
          <w:rFonts w:ascii="Calibri" w:hAnsi="Calibri"/>
        </w:rPr>
        <w:t>Notebooks and pens for interviewers</w:t>
      </w:r>
    </w:p>
    <w:p w14:paraId="62E73B4E" w14:textId="44427B1C" w:rsidR="00FE54FC" w:rsidRPr="009922DD" w:rsidRDefault="000935F0" w:rsidP="00B5702B">
      <w:pPr>
        <w:pStyle w:val="ListParagraph"/>
        <w:numPr>
          <w:ilvl w:val="0"/>
          <w:numId w:val="52"/>
        </w:numPr>
        <w:ind w:left="1080"/>
        <w:rPr>
          <w:rFonts w:ascii="Calibri" w:hAnsi="Calibri"/>
        </w:rPr>
      </w:pPr>
      <w:r w:rsidRPr="009922DD">
        <w:rPr>
          <w:rFonts w:ascii="Calibri" w:hAnsi="Calibri"/>
        </w:rPr>
        <w:t>Bags/files for interviewers to keep documents</w:t>
      </w:r>
    </w:p>
    <w:p w14:paraId="4579C14E" w14:textId="77777777" w:rsidR="00665264" w:rsidRPr="009922DD" w:rsidRDefault="00665264" w:rsidP="00CA6C3D">
      <w:pPr>
        <w:pStyle w:val="ListParagraph"/>
        <w:ind w:left="1440"/>
        <w:rPr>
          <w:rFonts w:ascii="Calibri" w:hAnsi="Calibri"/>
        </w:rPr>
      </w:pPr>
    </w:p>
    <w:p w14:paraId="5BDB1A97" w14:textId="03C63D18" w:rsidR="00FE54FC" w:rsidRPr="009922DD" w:rsidRDefault="00EB3CF2" w:rsidP="00665264">
      <w:pPr>
        <w:pStyle w:val="Heading2"/>
        <w:rPr>
          <w:lang w:val="en-US"/>
        </w:rPr>
      </w:pPr>
      <w:bookmarkStart w:id="65" w:name="h.hg2w3uytj2rq" w:colFirst="0" w:colLast="0"/>
      <w:bookmarkStart w:id="66" w:name="_Toc263437692"/>
      <w:bookmarkEnd w:id="65"/>
      <w:r w:rsidRPr="009922DD">
        <w:rPr>
          <w:lang w:val="en-US"/>
        </w:rPr>
        <w:t>8</w:t>
      </w:r>
      <w:r w:rsidR="000935F0" w:rsidRPr="009922DD">
        <w:rPr>
          <w:lang w:val="en-US"/>
        </w:rPr>
        <w:t>.3 Location of parent interviews</w:t>
      </w:r>
      <w:bookmarkEnd w:id="66"/>
    </w:p>
    <w:p w14:paraId="6AF9A8E5" w14:textId="77777777" w:rsidR="00665264" w:rsidRPr="009922DD" w:rsidRDefault="00665264" w:rsidP="008319EA">
      <w:pPr>
        <w:rPr>
          <w:rFonts w:ascii="Calibri" w:hAnsi="Calibri"/>
        </w:rPr>
      </w:pPr>
    </w:p>
    <w:p w14:paraId="7F980B56" w14:textId="030749D3" w:rsidR="00FE54FC" w:rsidRPr="009922DD" w:rsidRDefault="000935F0" w:rsidP="008319EA">
      <w:pPr>
        <w:rPr>
          <w:rFonts w:ascii="Calibri" w:hAnsi="Calibri"/>
        </w:rPr>
      </w:pPr>
      <w:r w:rsidRPr="009922DD">
        <w:rPr>
          <w:rFonts w:ascii="Calibri" w:hAnsi="Calibri"/>
        </w:rPr>
        <w:t xml:space="preserve">The location of the interviews should be decided together with the parent, depending on their preference. It </w:t>
      </w:r>
      <w:r w:rsidR="00B0156C">
        <w:rPr>
          <w:rFonts w:ascii="Calibri" w:hAnsi="Calibri"/>
        </w:rPr>
        <w:t>should be in a private, confidential location (from the perspective of the informant) such as</w:t>
      </w:r>
      <w:r w:rsidRPr="009922DD">
        <w:rPr>
          <w:rFonts w:ascii="Calibri" w:hAnsi="Calibri"/>
        </w:rPr>
        <w:t xml:space="preserve"> the household, or outside e.g.</w:t>
      </w:r>
      <w:r w:rsidR="00B0156C">
        <w:rPr>
          <w:rFonts w:ascii="Calibri" w:hAnsi="Calibri"/>
        </w:rPr>
        <w:t xml:space="preserve"> and community </w:t>
      </w:r>
      <w:r w:rsidRPr="009922DD">
        <w:rPr>
          <w:rFonts w:ascii="Calibri" w:hAnsi="Calibri"/>
        </w:rPr>
        <w:t xml:space="preserve">organization or other venue.  </w:t>
      </w:r>
    </w:p>
    <w:p w14:paraId="06F7E572" w14:textId="77777777" w:rsidR="00FE54FC" w:rsidRPr="009922DD" w:rsidRDefault="00FE54FC" w:rsidP="008319EA">
      <w:pPr>
        <w:rPr>
          <w:rFonts w:ascii="Calibri" w:hAnsi="Calibri"/>
        </w:rPr>
      </w:pPr>
    </w:p>
    <w:p w14:paraId="6F29FBFC" w14:textId="31B17CEC" w:rsidR="00FE54FC" w:rsidRPr="009922DD" w:rsidRDefault="00EB3CF2" w:rsidP="00665264">
      <w:pPr>
        <w:pStyle w:val="Heading2"/>
        <w:rPr>
          <w:lang w:val="en-US"/>
        </w:rPr>
      </w:pPr>
      <w:bookmarkStart w:id="67" w:name="h.kxkfvb9zuonr" w:colFirst="0" w:colLast="0"/>
      <w:bookmarkStart w:id="68" w:name="_Toc263437693"/>
      <w:bookmarkEnd w:id="67"/>
      <w:r w:rsidRPr="009922DD">
        <w:rPr>
          <w:lang w:val="en-US"/>
        </w:rPr>
        <w:t>8</w:t>
      </w:r>
      <w:r w:rsidR="000935F0" w:rsidRPr="009922DD">
        <w:rPr>
          <w:lang w:val="en-US"/>
        </w:rPr>
        <w:t>.4 Steps in conducting the interview with parents</w:t>
      </w:r>
      <w:bookmarkEnd w:id="68"/>
    </w:p>
    <w:p w14:paraId="11678FDC" w14:textId="77777777" w:rsidR="004F4EFD" w:rsidRDefault="004F4EFD" w:rsidP="008319EA">
      <w:pPr>
        <w:rPr>
          <w:rFonts w:ascii="Calibri" w:hAnsi="Calibri"/>
        </w:rPr>
      </w:pPr>
    </w:p>
    <w:p w14:paraId="38B4EDE1" w14:textId="77777777" w:rsidR="00FE54FC" w:rsidRPr="009922DD" w:rsidRDefault="000935F0" w:rsidP="008319EA">
      <w:pPr>
        <w:rPr>
          <w:rFonts w:ascii="Calibri" w:hAnsi="Calibri"/>
        </w:rPr>
      </w:pPr>
      <w:r w:rsidRPr="009922DD">
        <w:rPr>
          <w:rFonts w:ascii="Calibri" w:hAnsi="Calibri"/>
        </w:rPr>
        <w:t>The interviews with parents seeks to address the following research questions:</w:t>
      </w:r>
    </w:p>
    <w:p w14:paraId="7C3447D8" w14:textId="6AB82E6C" w:rsidR="00097F2D" w:rsidRPr="009922DD" w:rsidRDefault="00097F2D" w:rsidP="00B5702B">
      <w:pPr>
        <w:pStyle w:val="Normal10"/>
        <w:numPr>
          <w:ilvl w:val="0"/>
          <w:numId w:val="53"/>
        </w:numPr>
        <w:spacing w:line="240" w:lineRule="auto"/>
        <w:rPr>
          <w:rFonts w:ascii="Calibri" w:hAnsi="Calibri"/>
          <w:lang w:val="en-US"/>
        </w:rPr>
      </w:pPr>
      <w:r w:rsidRPr="009922DD">
        <w:rPr>
          <w:rFonts w:ascii="Calibri" w:hAnsi="Calibri"/>
          <w:lang w:val="en-US"/>
        </w:rPr>
        <w:t>How do parents perceive the period of ‘adolescence’ as similar or different for boys and girls?</w:t>
      </w:r>
    </w:p>
    <w:p w14:paraId="692E4434" w14:textId="7CB51822" w:rsidR="00097F2D" w:rsidRPr="009922DD" w:rsidRDefault="00097F2D" w:rsidP="00B5702B">
      <w:pPr>
        <w:pStyle w:val="ListParagraph"/>
        <w:numPr>
          <w:ilvl w:val="0"/>
          <w:numId w:val="53"/>
        </w:numPr>
        <w:rPr>
          <w:rFonts w:ascii="Calibri" w:hAnsi="Calibri"/>
        </w:rPr>
      </w:pPr>
      <w:r w:rsidRPr="009922DD">
        <w:rPr>
          <w:rFonts w:ascii="Calibri" w:hAnsi="Calibri"/>
        </w:rPr>
        <w:t>What are the perceptions of parents of the main challenges and opportunities that boys and girls face during adolescence?</w:t>
      </w:r>
    </w:p>
    <w:p w14:paraId="092979FC" w14:textId="17397923" w:rsidR="00D02191" w:rsidRPr="009922DD" w:rsidRDefault="00D02191" w:rsidP="00B5702B">
      <w:pPr>
        <w:pStyle w:val="ListParagraph"/>
        <w:numPr>
          <w:ilvl w:val="0"/>
          <w:numId w:val="53"/>
        </w:numPr>
        <w:rPr>
          <w:rFonts w:ascii="Calibri" w:hAnsi="Calibri"/>
        </w:rPr>
      </w:pPr>
      <w:r w:rsidRPr="009922DD">
        <w:rPr>
          <w:rFonts w:ascii="Calibri" w:hAnsi="Calibri"/>
        </w:rPr>
        <w:t>How do parents perceive that their girls and boy children’s interpersonal relationships change with the onset of adolescence? How is this influenced by gender?</w:t>
      </w:r>
    </w:p>
    <w:p w14:paraId="42B31971" w14:textId="3FF1BFC3" w:rsidR="00D02191" w:rsidRPr="009922DD" w:rsidRDefault="00D02191" w:rsidP="00B5702B">
      <w:pPr>
        <w:pStyle w:val="Normal10"/>
        <w:numPr>
          <w:ilvl w:val="0"/>
          <w:numId w:val="53"/>
        </w:numPr>
        <w:spacing w:line="240" w:lineRule="auto"/>
        <w:rPr>
          <w:rFonts w:ascii="Calibri" w:hAnsi="Calibri"/>
          <w:lang w:val="en-US"/>
        </w:rPr>
      </w:pPr>
      <w:r w:rsidRPr="009922DD">
        <w:rPr>
          <w:rFonts w:ascii="Calibri" w:hAnsi="Calibri"/>
          <w:lang w:val="en-US"/>
        </w:rPr>
        <w:t>How does gender influence parent’s expectations of their children (what they can do, think, feel and act on)?</w:t>
      </w:r>
    </w:p>
    <w:p w14:paraId="2B502F13" w14:textId="579C1212" w:rsidR="00943E96" w:rsidRPr="004F4EFD" w:rsidRDefault="00D02191" w:rsidP="00B5702B">
      <w:pPr>
        <w:pStyle w:val="ListParagraph"/>
        <w:numPr>
          <w:ilvl w:val="0"/>
          <w:numId w:val="53"/>
        </w:numPr>
        <w:rPr>
          <w:rFonts w:ascii="Calibri" w:hAnsi="Calibri"/>
        </w:rPr>
      </w:pPr>
      <w:r w:rsidRPr="009922DD">
        <w:rPr>
          <w:rFonts w:ascii="Calibri" w:hAnsi="Calibri"/>
        </w:rPr>
        <w:t>How do parents perceive that adolescents learn about these expectations?</w:t>
      </w:r>
    </w:p>
    <w:p w14:paraId="4A6BDB7E" w14:textId="0883E60D" w:rsidR="00097F2D" w:rsidRPr="004F4EFD" w:rsidRDefault="00D02191" w:rsidP="00097F2D">
      <w:pPr>
        <w:rPr>
          <w:rFonts w:ascii="Calibri" w:hAnsi="Calibri"/>
          <w:b/>
        </w:rPr>
      </w:pPr>
      <w:r w:rsidRPr="004F4EFD">
        <w:rPr>
          <w:rFonts w:ascii="Calibri" w:hAnsi="Calibri"/>
          <w:b/>
        </w:rPr>
        <w:lastRenderedPageBreak/>
        <w:t>Activity format</w:t>
      </w:r>
    </w:p>
    <w:p w14:paraId="63E8322D" w14:textId="7DB9FE51" w:rsidR="00D02191" w:rsidRPr="009922DD" w:rsidRDefault="00D02191" w:rsidP="00B5702B">
      <w:pPr>
        <w:pStyle w:val="ListParagraph"/>
        <w:numPr>
          <w:ilvl w:val="0"/>
          <w:numId w:val="54"/>
        </w:numPr>
        <w:rPr>
          <w:rFonts w:ascii="Calibri" w:hAnsi="Calibri"/>
        </w:rPr>
      </w:pPr>
      <w:r w:rsidRPr="009922DD">
        <w:rPr>
          <w:rFonts w:ascii="Calibri" w:hAnsi="Calibri"/>
        </w:rPr>
        <w:t>Individual, in-depth interview</w:t>
      </w:r>
      <w:r w:rsidR="00C960A1">
        <w:rPr>
          <w:rFonts w:ascii="Calibri" w:hAnsi="Calibri"/>
        </w:rPr>
        <w:t>.</w:t>
      </w:r>
    </w:p>
    <w:p w14:paraId="5C6339A8" w14:textId="77777777" w:rsidR="00943E96" w:rsidRPr="009922DD" w:rsidRDefault="00D02191" w:rsidP="00B5702B">
      <w:pPr>
        <w:pStyle w:val="ListParagraph"/>
        <w:numPr>
          <w:ilvl w:val="0"/>
          <w:numId w:val="54"/>
        </w:numPr>
        <w:rPr>
          <w:rFonts w:ascii="Calibri" w:hAnsi="Calibri"/>
        </w:rPr>
      </w:pPr>
      <w:r w:rsidRPr="009922DD">
        <w:rPr>
          <w:rFonts w:ascii="Calibri" w:hAnsi="Calibri"/>
        </w:rPr>
        <w:t xml:space="preserve">Parents can have more than one child who is or has gone through adolescence, and they can be both boys and girls. We therefore need to tailor questions in line with their family structure. E.g. if they have a son, ask “what about your daughter”. If not, we ask them “what if you had a daughter”? </w:t>
      </w:r>
    </w:p>
    <w:p w14:paraId="5083C279" w14:textId="635E57DE" w:rsidR="00FE54FC" w:rsidRPr="009922DD" w:rsidRDefault="00D02191" w:rsidP="00B5702B">
      <w:pPr>
        <w:pStyle w:val="ListParagraph"/>
        <w:numPr>
          <w:ilvl w:val="0"/>
          <w:numId w:val="54"/>
        </w:numPr>
        <w:rPr>
          <w:rFonts w:ascii="Calibri" w:hAnsi="Calibri"/>
        </w:rPr>
      </w:pPr>
      <w:r w:rsidRPr="009922DD">
        <w:rPr>
          <w:rFonts w:ascii="Calibri" w:hAnsi="Calibri"/>
        </w:rPr>
        <w:t>The below version is for an interview with a parent of an adolescent boy participant– adapt questions if the participant is a girl</w:t>
      </w:r>
      <w:r w:rsidR="00C960A1">
        <w:rPr>
          <w:rFonts w:ascii="Calibri" w:hAnsi="Calibri"/>
        </w:rPr>
        <w:t>.</w:t>
      </w:r>
    </w:p>
    <w:p w14:paraId="7024595B" w14:textId="77777777" w:rsidR="00D02191" w:rsidRPr="009922DD" w:rsidRDefault="00D02191" w:rsidP="00D02191">
      <w:pPr>
        <w:pStyle w:val="ListParagraph"/>
        <w:ind w:left="1440"/>
        <w:rPr>
          <w:rFonts w:ascii="Calibri" w:hAnsi="Calibri"/>
        </w:rPr>
      </w:pPr>
    </w:p>
    <w:p w14:paraId="2E82D863" w14:textId="77777777" w:rsidR="00D02191" w:rsidRPr="00E7109C" w:rsidRDefault="000935F0" w:rsidP="008319EA">
      <w:pPr>
        <w:rPr>
          <w:rFonts w:ascii="Calibri" w:hAnsi="Calibri"/>
          <w:b/>
          <w:i/>
        </w:rPr>
      </w:pPr>
      <w:r w:rsidRPr="00E7109C">
        <w:rPr>
          <w:rFonts w:ascii="Calibri" w:hAnsi="Calibri"/>
          <w:b/>
          <w:i/>
        </w:rPr>
        <w:t xml:space="preserve">Introduction: </w:t>
      </w:r>
    </w:p>
    <w:p w14:paraId="69C86FF3" w14:textId="6CB41140" w:rsidR="00FE54FC" w:rsidRPr="009922DD" w:rsidRDefault="000935F0" w:rsidP="00D02191">
      <w:pPr>
        <w:rPr>
          <w:rFonts w:ascii="Calibri" w:hAnsi="Calibri"/>
          <w:i/>
        </w:rPr>
      </w:pPr>
      <w:r w:rsidRPr="009922DD">
        <w:rPr>
          <w:rFonts w:ascii="Calibri" w:hAnsi="Calibri"/>
          <w:i/>
        </w:rPr>
        <w:t>“Thank you so much for agreeing to talk to me about adolescence and the ways in which boys and girls are being raised in this community…. I’d like to begin by first talking a little bit about adolescence – the period of time between childhood and adulthood...”</w:t>
      </w:r>
    </w:p>
    <w:p w14:paraId="4B0E7E42" w14:textId="77777777" w:rsidR="00097F2D" w:rsidRPr="009922DD" w:rsidRDefault="00097F2D" w:rsidP="008319EA">
      <w:pPr>
        <w:rPr>
          <w:rFonts w:ascii="Calibri" w:hAnsi="Calibri"/>
          <w:i/>
        </w:rPr>
      </w:pPr>
    </w:p>
    <w:p w14:paraId="52155B67" w14:textId="77777777" w:rsidR="00E7109C" w:rsidRPr="00B34BCF" w:rsidRDefault="00E7109C" w:rsidP="00E7109C">
      <w:pPr>
        <w:rPr>
          <w:rFonts w:ascii="Calibri" w:hAnsi="Calibri"/>
          <w:b/>
          <w:i/>
        </w:rPr>
      </w:pPr>
      <w:r w:rsidRPr="00B34BCF">
        <w:rPr>
          <w:rFonts w:ascii="Calibri" w:hAnsi="Calibri"/>
          <w:b/>
          <w:i/>
        </w:rPr>
        <w:t>Transitions into adolescence</w:t>
      </w:r>
    </w:p>
    <w:p w14:paraId="18605F9A" w14:textId="77777777" w:rsidR="00E7109C" w:rsidRDefault="00E7109C" w:rsidP="00B5702B">
      <w:pPr>
        <w:pStyle w:val="ListParagraph"/>
        <w:numPr>
          <w:ilvl w:val="0"/>
          <w:numId w:val="55"/>
        </w:numPr>
        <w:rPr>
          <w:rFonts w:ascii="Calibri" w:hAnsi="Calibri"/>
        </w:rPr>
      </w:pPr>
      <w:r w:rsidRPr="009922DD">
        <w:rPr>
          <w:rFonts w:ascii="Calibri" w:hAnsi="Calibri"/>
        </w:rPr>
        <w:t xml:space="preserve">I’d like to begin by asking you to me a little about your adolescent child(ren) [give time frame if necessary]? Their gender, age, school grade, etc. </w:t>
      </w:r>
    </w:p>
    <w:p w14:paraId="444060F9" w14:textId="77777777" w:rsidR="00E7109C" w:rsidRDefault="00E7109C" w:rsidP="00E7109C">
      <w:pPr>
        <w:pStyle w:val="ListParagraph"/>
        <w:rPr>
          <w:rFonts w:ascii="Calibri" w:hAnsi="Calibri"/>
          <w:i/>
        </w:rPr>
      </w:pPr>
      <w:r w:rsidRPr="009922DD">
        <w:rPr>
          <w:rFonts w:ascii="Calibri" w:hAnsi="Calibri"/>
          <w:i/>
        </w:rPr>
        <w:t>[Explain that the parent can make up names so as to not disclose the children’s identities]</w:t>
      </w:r>
    </w:p>
    <w:p w14:paraId="74D51BFA" w14:textId="77777777" w:rsidR="00E7109C" w:rsidRPr="00295D24" w:rsidRDefault="00E7109C" w:rsidP="00E7109C">
      <w:pPr>
        <w:rPr>
          <w:rFonts w:ascii="Calibri" w:hAnsi="Calibri"/>
        </w:rPr>
      </w:pPr>
    </w:p>
    <w:p w14:paraId="2E9F38C3" w14:textId="77777777" w:rsidR="00E7109C" w:rsidRPr="009922DD" w:rsidRDefault="00E7109C" w:rsidP="00B5702B">
      <w:pPr>
        <w:pStyle w:val="ListParagraph"/>
        <w:numPr>
          <w:ilvl w:val="0"/>
          <w:numId w:val="55"/>
        </w:numPr>
        <w:rPr>
          <w:rFonts w:ascii="Calibri" w:hAnsi="Calibri"/>
          <w:i/>
        </w:rPr>
      </w:pPr>
      <w:r w:rsidRPr="009922DD">
        <w:rPr>
          <w:rFonts w:ascii="Calibri" w:hAnsi="Calibri"/>
        </w:rPr>
        <w:t>Now, let’s talk a little bit about the period of time between childhood and adulthood...</w:t>
      </w:r>
    </w:p>
    <w:p w14:paraId="2D515CE5" w14:textId="77777777" w:rsidR="00E7109C" w:rsidRPr="009922DD" w:rsidRDefault="00E7109C" w:rsidP="00B5702B">
      <w:pPr>
        <w:pStyle w:val="ListParagraph"/>
        <w:numPr>
          <w:ilvl w:val="1"/>
          <w:numId w:val="55"/>
        </w:numPr>
        <w:rPr>
          <w:rFonts w:ascii="Calibri" w:hAnsi="Calibri"/>
          <w:i/>
        </w:rPr>
      </w:pPr>
      <w:r w:rsidRPr="009922DD">
        <w:rPr>
          <w:rFonts w:ascii="Calibri" w:hAnsi="Calibri"/>
        </w:rPr>
        <w:t>What do you call this period in your culture/language?</w:t>
      </w:r>
    </w:p>
    <w:p w14:paraId="25657EAE" w14:textId="77777777" w:rsidR="00E7109C" w:rsidRPr="009922DD" w:rsidRDefault="00E7109C" w:rsidP="00B5702B">
      <w:pPr>
        <w:pStyle w:val="ListParagraph"/>
        <w:numPr>
          <w:ilvl w:val="1"/>
          <w:numId w:val="55"/>
        </w:numPr>
        <w:rPr>
          <w:rFonts w:ascii="Calibri" w:hAnsi="Calibri"/>
          <w:i/>
        </w:rPr>
      </w:pPr>
      <w:r w:rsidRPr="009922DD">
        <w:rPr>
          <w:rFonts w:ascii="Calibri" w:hAnsi="Calibri"/>
        </w:rPr>
        <w:t xml:space="preserve">What are some of the events and changes that happen during this period? How do you know when a child has begun ‘adolescence’? </w:t>
      </w:r>
    </w:p>
    <w:p w14:paraId="41B9A99C" w14:textId="77777777" w:rsidR="00E7109C" w:rsidRDefault="00E7109C" w:rsidP="00E7109C">
      <w:pPr>
        <w:pStyle w:val="CommentText"/>
        <w:ind w:left="961" w:firstLine="479"/>
        <w:rPr>
          <w:rFonts w:ascii="Calibri" w:hAnsi="Calibri"/>
          <w:i/>
          <w:sz w:val="22"/>
          <w:szCs w:val="22"/>
        </w:rPr>
      </w:pPr>
      <w:r w:rsidRPr="009922DD">
        <w:rPr>
          <w:rFonts w:ascii="Calibri" w:hAnsi="Calibri"/>
          <w:i/>
          <w:sz w:val="22"/>
          <w:szCs w:val="22"/>
        </w:rPr>
        <w:t xml:space="preserve">Probe for physical, emotional, </w:t>
      </w:r>
      <w:proofErr w:type="spellStart"/>
      <w:r w:rsidRPr="009922DD">
        <w:rPr>
          <w:rFonts w:ascii="Calibri" w:hAnsi="Calibri"/>
          <w:i/>
          <w:sz w:val="22"/>
          <w:szCs w:val="22"/>
        </w:rPr>
        <w:t>behavioural</w:t>
      </w:r>
      <w:proofErr w:type="spellEnd"/>
      <w:r w:rsidRPr="009922DD">
        <w:rPr>
          <w:rFonts w:ascii="Calibri" w:hAnsi="Calibri"/>
          <w:i/>
          <w:sz w:val="22"/>
          <w:szCs w:val="22"/>
        </w:rPr>
        <w:t xml:space="preserve"> changes</w:t>
      </w:r>
    </w:p>
    <w:p w14:paraId="0AAC9BB1" w14:textId="77777777" w:rsidR="00E7109C" w:rsidRPr="009922DD" w:rsidRDefault="00E7109C" w:rsidP="00E7109C">
      <w:pPr>
        <w:pStyle w:val="CommentText"/>
        <w:rPr>
          <w:rFonts w:ascii="Calibri" w:hAnsi="Calibri"/>
          <w:i/>
          <w:sz w:val="22"/>
          <w:szCs w:val="22"/>
        </w:rPr>
      </w:pPr>
    </w:p>
    <w:p w14:paraId="1ADD9CDC" w14:textId="77777777" w:rsidR="00E7109C" w:rsidRPr="009922DD" w:rsidRDefault="00E7109C" w:rsidP="00B5702B">
      <w:pPr>
        <w:pStyle w:val="Normal10"/>
        <w:numPr>
          <w:ilvl w:val="0"/>
          <w:numId w:val="55"/>
        </w:numPr>
        <w:spacing w:line="240" w:lineRule="auto"/>
        <w:rPr>
          <w:rFonts w:ascii="Calibri" w:hAnsi="Calibri"/>
          <w:lang w:val="en-US"/>
        </w:rPr>
      </w:pPr>
      <w:r w:rsidRPr="009922DD">
        <w:rPr>
          <w:rFonts w:ascii="Calibri" w:hAnsi="Calibri"/>
          <w:lang w:val="en-US"/>
        </w:rPr>
        <w:t xml:space="preserve">Think about your son [who is also in the study]. When did you first realize that ______ [name] was becoming an adolescent [local term]?  </w:t>
      </w:r>
    </w:p>
    <w:p w14:paraId="42D7694E" w14:textId="77777777" w:rsidR="00E7109C" w:rsidRPr="009922DD" w:rsidRDefault="00E7109C" w:rsidP="00B5702B">
      <w:pPr>
        <w:pStyle w:val="Normal10"/>
        <w:numPr>
          <w:ilvl w:val="1"/>
          <w:numId w:val="55"/>
        </w:numPr>
        <w:spacing w:line="240" w:lineRule="auto"/>
        <w:rPr>
          <w:rFonts w:ascii="Calibri" w:hAnsi="Calibri"/>
          <w:lang w:val="en-US"/>
        </w:rPr>
      </w:pPr>
      <w:r w:rsidRPr="009922DD">
        <w:rPr>
          <w:rFonts w:ascii="Calibri" w:hAnsi="Calibri"/>
          <w:lang w:val="en-US"/>
        </w:rPr>
        <w:t>What happened? Can you describe a situation or something that occurred that made you realize that he/she was no longer a child?</w:t>
      </w:r>
    </w:p>
    <w:p w14:paraId="5CEFB6D1" w14:textId="77777777" w:rsidR="00E7109C" w:rsidRDefault="00E7109C" w:rsidP="00B5702B">
      <w:pPr>
        <w:pStyle w:val="Normal10"/>
        <w:numPr>
          <w:ilvl w:val="1"/>
          <w:numId w:val="55"/>
        </w:numPr>
        <w:spacing w:line="240" w:lineRule="auto"/>
        <w:rPr>
          <w:rFonts w:ascii="Calibri" w:hAnsi="Calibri"/>
          <w:lang w:val="en-US"/>
        </w:rPr>
      </w:pPr>
      <w:r w:rsidRPr="009922DD">
        <w:rPr>
          <w:rFonts w:ascii="Calibri" w:hAnsi="Calibri"/>
          <w:lang w:val="en-US"/>
        </w:rPr>
        <w:t xml:space="preserve">How is your son reacting to the changes that he is experiencing growing up? </w:t>
      </w:r>
    </w:p>
    <w:p w14:paraId="734555D3" w14:textId="77777777" w:rsidR="00E7109C" w:rsidRPr="009922DD" w:rsidRDefault="00E7109C" w:rsidP="00E7109C">
      <w:pPr>
        <w:pStyle w:val="Normal10"/>
        <w:spacing w:line="240" w:lineRule="auto"/>
        <w:ind w:left="1440"/>
        <w:rPr>
          <w:rFonts w:ascii="Calibri" w:hAnsi="Calibri"/>
          <w:lang w:val="en-US"/>
        </w:rPr>
      </w:pPr>
    </w:p>
    <w:p w14:paraId="45FA810E" w14:textId="77777777" w:rsidR="00E7109C" w:rsidRPr="009922DD" w:rsidRDefault="00E7109C" w:rsidP="00B5702B">
      <w:pPr>
        <w:pStyle w:val="Normal10"/>
        <w:numPr>
          <w:ilvl w:val="0"/>
          <w:numId w:val="55"/>
        </w:numPr>
        <w:spacing w:line="240" w:lineRule="auto"/>
        <w:rPr>
          <w:rFonts w:ascii="Calibri" w:hAnsi="Calibri"/>
          <w:lang w:val="en-US"/>
        </w:rPr>
      </w:pPr>
      <w:r w:rsidRPr="009922DD">
        <w:rPr>
          <w:rFonts w:ascii="Calibri" w:hAnsi="Calibri"/>
          <w:lang w:val="en-US"/>
        </w:rPr>
        <w:t xml:space="preserve">What are some of the challenges or risks facing adolescent [young] boys today as they grow up? </w:t>
      </w:r>
    </w:p>
    <w:p w14:paraId="3635C43D" w14:textId="77777777" w:rsidR="00E7109C" w:rsidRPr="009922DD" w:rsidRDefault="00E7109C" w:rsidP="00B5702B">
      <w:pPr>
        <w:pStyle w:val="Normal10"/>
        <w:numPr>
          <w:ilvl w:val="1"/>
          <w:numId w:val="55"/>
        </w:numPr>
        <w:spacing w:line="240" w:lineRule="auto"/>
        <w:rPr>
          <w:rFonts w:ascii="Calibri" w:hAnsi="Calibri"/>
          <w:lang w:val="en-US"/>
        </w:rPr>
      </w:pPr>
      <w:r w:rsidRPr="009922DD">
        <w:rPr>
          <w:rFonts w:ascii="Calibri" w:hAnsi="Calibri"/>
          <w:lang w:val="en-US"/>
        </w:rPr>
        <w:t>Do you worry about these challenges/risk for your son? What if you had a daughter, would your worry about similar things? Different? How so?</w:t>
      </w:r>
    </w:p>
    <w:p w14:paraId="47B61CF2" w14:textId="77777777" w:rsidR="00E7109C" w:rsidRDefault="00E7109C" w:rsidP="00B5702B">
      <w:pPr>
        <w:pStyle w:val="Normal10"/>
        <w:numPr>
          <w:ilvl w:val="1"/>
          <w:numId w:val="55"/>
        </w:numPr>
        <w:spacing w:line="240" w:lineRule="auto"/>
        <w:rPr>
          <w:rFonts w:ascii="Calibri" w:hAnsi="Calibri"/>
          <w:lang w:val="en-US"/>
        </w:rPr>
      </w:pPr>
      <w:r w:rsidRPr="009922DD">
        <w:rPr>
          <w:rFonts w:ascii="Calibri" w:hAnsi="Calibri"/>
          <w:lang w:val="en-US"/>
        </w:rPr>
        <w:t xml:space="preserve">How are these similar or different compared to when you were growing up? </w:t>
      </w:r>
    </w:p>
    <w:p w14:paraId="30814004" w14:textId="77777777" w:rsidR="00E7109C" w:rsidRDefault="00E7109C" w:rsidP="00E7109C">
      <w:pPr>
        <w:pStyle w:val="Normal10"/>
        <w:spacing w:line="240" w:lineRule="auto"/>
        <w:ind w:left="1440"/>
        <w:rPr>
          <w:rFonts w:ascii="Calibri" w:hAnsi="Calibri"/>
          <w:i/>
          <w:lang w:val="en-US"/>
        </w:rPr>
      </w:pPr>
      <w:r w:rsidRPr="009922DD">
        <w:rPr>
          <w:rFonts w:ascii="Calibri" w:hAnsi="Calibri"/>
          <w:i/>
          <w:lang w:val="en-US"/>
        </w:rPr>
        <w:t>[If needed, specify e.g. are there challenges that come with urban life, peers, aspects of globalization, health threats, media…]</w:t>
      </w:r>
    </w:p>
    <w:p w14:paraId="69819398" w14:textId="77777777" w:rsidR="00E7109C" w:rsidRPr="009922DD" w:rsidRDefault="00E7109C" w:rsidP="00E7109C">
      <w:pPr>
        <w:pStyle w:val="Normal10"/>
        <w:spacing w:line="240" w:lineRule="auto"/>
        <w:rPr>
          <w:rFonts w:ascii="Calibri" w:hAnsi="Calibri"/>
          <w:lang w:val="en-US"/>
        </w:rPr>
      </w:pPr>
    </w:p>
    <w:p w14:paraId="2B082CA0" w14:textId="77777777" w:rsidR="00E7109C" w:rsidRDefault="00E7109C" w:rsidP="00B5702B">
      <w:pPr>
        <w:pStyle w:val="Normal10"/>
        <w:numPr>
          <w:ilvl w:val="0"/>
          <w:numId w:val="56"/>
        </w:numPr>
        <w:spacing w:line="240" w:lineRule="auto"/>
        <w:rPr>
          <w:rFonts w:ascii="Calibri" w:hAnsi="Calibri"/>
          <w:lang w:val="en-US"/>
        </w:rPr>
      </w:pPr>
      <w:r w:rsidRPr="009922DD">
        <w:rPr>
          <w:rFonts w:ascii="Calibri" w:hAnsi="Calibri"/>
          <w:lang w:val="en-US"/>
        </w:rPr>
        <w:t xml:space="preserve">What about opportunities, are certain things that boys can do today that you could not when you were young? </w:t>
      </w:r>
    </w:p>
    <w:p w14:paraId="73A4BA02" w14:textId="77777777" w:rsidR="00E7109C" w:rsidRPr="009922DD" w:rsidRDefault="00E7109C" w:rsidP="00E7109C">
      <w:pPr>
        <w:pStyle w:val="Normal10"/>
        <w:spacing w:line="240" w:lineRule="auto"/>
        <w:ind w:left="720"/>
        <w:rPr>
          <w:rFonts w:ascii="Calibri" w:hAnsi="Calibri"/>
          <w:lang w:val="en-US"/>
        </w:rPr>
      </w:pPr>
      <w:r w:rsidRPr="009922DD">
        <w:rPr>
          <w:rFonts w:ascii="Calibri" w:hAnsi="Calibri"/>
          <w:i/>
          <w:lang w:val="en-US"/>
        </w:rPr>
        <w:t>If needed, specifying types of opportunities e.g. in schooling, in relationships, in careers</w:t>
      </w:r>
      <w:r w:rsidRPr="009922DD">
        <w:rPr>
          <w:rFonts w:ascii="Calibri" w:hAnsi="Calibri"/>
          <w:lang w:val="en-US"/>
        </w:rPr>
        <w:t>]</w:t>
      </w:r>
    </w:p>
    <w:p w14:paraId="1180CE4C" w14:textId="77777777" w:rsidR="00E7109C" w:rsidRPr="00295D24" w:rsidRDefault="00E7109C" w:rsidP="00B5702B">
      <w:pPr>
        <w:pStyle w:val="Normal10"/>
        <w:numPr>
          <w:ilvl w:val="1"/>
          <w:numId w:val="56"/>
        </w:numPr>
        <w:spacing w:line="240" w:lineRule="auto"/>
        <w:rPr>
          <w:rFonts w:ascii="Calibri" w:hAnsi="Calibri"/>
          <w:lang w:val="en-US"/>
        </w:rPr>
      </w:pPr>
      <w:r w:rsidRPr="00295D24">
        <w:rPr>
          <w:rFonts w:ascii="Calibri" w:hAnsi="Calibri"/>
          <w:lang w:val="en-US"/>
        </w:rPr>
        <w:t xml:space="preserve">If so, what are they? If not, why not?  </w:t>
      </w:r>
    </w:p>
    <w:p w14:paraId="1576FEEC" w14:textId="77777777" w:rsidR="00E7109C" w:rsidRDefault="00E7109C" w:rsidP="00E7109C">
      <w:pPr>
        <w:pStyle w:val="Normal10"/>
        <w:spacing w:line="240" w:lineRule="auto"/>
        <w:ind w:left="1440"/>
        <w:rPr>
          <w:rFonts w:ascii="Calibri" w:hAnsi="Calibri"/>
          <w:lang w:val="en-US"/>
        </w:rPr>
      </w:pPr>
    </w:p>
    <w:p w14:paraId="4A742C56" w14:textId="77777777" w:rsidR="00DD01A6" w:rsidRPr="009922DD" w:rsidRDefault="00DD01A6" w:rsidP="00E7109C">
      <w:pPr>
        <w:pStyle w:val="Normal10"/>
        <w:spacing w:line="240" w:lineRule="auto"/>
        <w:ind w:left="1440"/>
        <w:rPr>
          <w:rFonts w:ascii="Calibri" w:hAnsi="Calibri"/>
          <w:lang w:val="en-US"/>
        </w:rPr>
      </w:pPr>
    </w:p>
    <w:p w14:paraId="111E57E3" w14:textId="77777777" w:rsidR="00E7109C" w:rsidRPr="00295D24" w:rsidRDefault="00E7109C" w:rsidP="00B5702B">
      <w:pPr>
        <w:pStyle w:val="Normal10"/>
        <w:numPr>
          <w:ilvl w:val="0"/>
          <w:numId w:val="56"/>
        </w:numPr>
        <w:spacing w:line="240" w:lineRule="auto"/>
        <w:rPr>
          <w:rFonts w:ascii="Calibri" w:hAnsi="Calibri"/>
          <w:lang w:val="en-US"/>
        </w:rPr>
      </w:pPr>
      <w:r w:rsidRPr="00295D24">
        <w:rPr>
          <w:rFonts w:ascii="Calibri" w:hAnsi="Calibri"/>
          <w:lang w:val="en-US"/>
        </w:rPr>
        <w:lastRenderedPageBreak/>
        <w:t xml:space="preserve">What are your dreams and expectations for your son as becomes a young man? </w:t>
      </w:r>
    </w:p>
    <w:p w14:paraId="541E6320" w14:textId="77777777" w:rsidR="00E7109C" w:rsidRPr="00295D24" w:rsidRDefault="00E7109C" w:rsidP="00B5702B">
      <w:pPr>
        <w:pStyle w:val="Normal10"/>
        <w:numPr>
          <w:ilvl w:val="1"/>
          <w:numId w:val="56"/>
        </w:numPr>
        <w:spacing w:line="240" w:lineRule="auto"/>
        <w:rPr>
          <w:rFonts w:ascii="Calibri" w:hAnsi="Calibri"/>
          <w:lang w:val="en-US"/>
        </w:rPr>
      </w:pPr>
      <w:r w:rsidRPr="00295D24">
        <w:rPr>
          <w:rFonts w:ascii="Calibri" w:hAnsi="Calibri"/>
          <w:lang w:val="en-US"/>
        </w:rPr>
        <w:t>In what ways are your expectations similar or different for your daughter [if you had a daughter]? Are girl’s opportunities different from boys? How so?</w:t>
      </w:r>
    </w:p>
    <w:p w14:paraId="2CCD9D4A" w14:textId="77777777" w:rsidR="00E7109C" w:rsidRPr="009922DD" w:rsidRDefault="00E7109C" w:rsidP="00E7109C">
      <w:pPr>
        <w:rPr>
          <w:rFonts w:ascii="Calibri" w:hAnsi="Calibri"/>
        </w:rPr>
      </w:pPr>
    </w:p>
    <w:p w14:paraId="6717F17A" w14:textId="77777777" w:rsidR="00E7109C" w:rsidRPr="009922DD" w:rsidRDefault="00E7109C" w:rsidP="00E7109C">
      <w:pPr>
        <w:pStyle w:val="CommentText"/>
        <w:rPr>
          <w:rFonts w:ascii="Calibri" w:hAnsi="Calibri"/>
          <w:i/>
          <w:sz w:val="22"/>
          <w:szCs w:val="22"/>
        </w:rPr>
      </w:pPr>
      <w:r w:rsidRPr="009922DD">
        <w:rPr>
          <w:rFonts w:ascii="Calibri" w:hAnsi="Calibri"/>
          <w:i/>
          <w:sz w:val="22"/>
          <w:szCs w:val="22"/>
        </w:rPr>
        <w:t>“Now, I’d like to start asking you about the types of relationships adolescents have at this time period….”</w:t>
      </w:r>
    </w:p>
    <w:p w14:paraId="1C97CE1B" w14:textId="77777777" w:rsidR="00E7109C" w:rsidRPr="009922DD" w:rsidRDefault="00E7109C" w:rsidP="00E7109C">
      <w:pPr>
        <w:rPr>
          <w:rFonts w:ascii="Calibri" w:hAnsi="Calibri"/>
        </w:rPr>
      </w:pPr>
    </w:p>
    <w:p w14:paraId="06CAB429" w14:textId="77777777" w:rsidR="00E7109C" w:rsidRPr="00B34BCF" w:rsidRDefault="00E7109C" w:rsidP="00E7109C">
      <w:pPr>
        <w:pStyle w:val="CommentText"/>
        <w:rPr>
          <w:rFonts w:ascii="Calibri" w:hAnsi="Calibri"/>
          <w:b/>
          <w:i/>
          <w:sz w:val="22"/>
          <w:szCs w:val="22"/>
        </w:rPr>
      </w:pPr>
      <w:r w:rsidRPr="00B34BCF">
        <w:rPr>
          <w:rFonts w:ascii="Calibri" w:hAnsi="Calibri"/>
          <w:b/>
          <w:i/>
          <w:sz w:val="22"/>
          <w:szCs w:val="22"/>
        </w:rPr>
        <w:t>Parent-child relationships</w:t>
      </w:r>
    </w:p>
    <w:p w14:paraId="296E2DE9" w14:textId="77777777" w:rsidR="00E7109C" w:rsidRPr="009922DD" w:rsidRDefault="00E7109C" w:rsidP="00B5702B">
      <w:pPr>
        <w:pStyle w:val="CommentText"/>
        <w:numPr>
          <w:ilvl w:val="0"/>
          <w:numId w:val="56"/>
        </w:numPr>
        <w:rPr>
          <w:rFonts w:ascii="Calibri" w:hAnsi="Calibri"/>
          <w:b/>
          <w:i/>
          <w:sz w:val="22"/>
          <w:szCs w:val="22"/>
        </w:rPr>
      </w:pPr>
      <w:r w:rsidRPr="009922DD">
        <w:rPr>
          <w:rFonts w:ascii="Calibri" w:hAnsi="Calibri"/>
          <w:sz w:val="22"/>
          <w:szCs w:val="22"/>
        </w:rPr>
        <w:t xml:space="preserve">Since your son/daughter started to grow up [becoming an adolescent], in what ways has your relationship with him/her changed? How? </w:t>
      </w:r>
    </w:p>
    <w:p w14:paraId="02E41326" w14:textId="77777777" w:rsidR="00E7109C" w:rsidRPr="009922DD" w:rsidRDefault="00E7109C" w:rsidP="00B5702B">
      <w:pPr>
        <w:pStyle w:val="CommentText"/>
        <w:numPr>
          <w:ilvl w:val="1"/>
          <w:numId w:val="56"/>
        </w:numPr>
        <w:rPr>
          <w:rFonts w:ascii="Calibri" w:hAnsi="Calibri"/>
          <w:b/>
          <w:i/>
          <w:sz w:val="22"/>
          <w:szCs w:val="22"/>
        </w:rPr>
      </w:pPr>
      <w:r w:rsidRPr="009922DD">
        <w:rPr>
          <w:rFonts w:ascii="Calibri" w:hAnsi="Calibri"/>
          <w:sz w:val="22"/>
          <w:szCs w:val="22"/>
        </w:rPr>
        <w:t xml:space="preserve">What are some ways that you might treat him/her differently from when he/she was a child? Could you give me an example? </w:t>
      </w:r>
    </w:p>
    <w:p w14:paraId="02BF4192" w14:textId="77777777" w:rsidR="00E7109C" w:rsidRPr="009922DD" w:rsidRDefault="00E7109C" w:rsidP="00B5702B">
      <w:pPr>
        <w:pStyle w:val="CommentText"/>
        <w:numPr>
          <w:ilvl w:val="1"/>
          <w:numId w:val="56"/>
        </w:numPr>
        <w:rPr>
          <w:rFonts w:ascii="Calibri" w:hAnsi="Calibri"/>
          <w:b/>
          <w:i/>
          <w:sz w:val="22"/>
          <w:szCs w:val="22"/>
        </w:rPr>
      </w:pPr>
      <w:r w:rsidRPr="009922DD">
        <w:rPr>
          <w:rFonts w:ascii="Calibri" w:eastAsia="SimSun" w:hAnsi="Calibri"/>
          <w:sz w:val="22"/>
          <w:szCs w:val="22"/>
          <w:lang w:eastAsia="zh-CN"/>
        </w:rPr>
        <w:t xml:space="preserve">What about how your child is treating you, has this changed? </w:t>
      </w:r>
    </w:p>
    <w:p w14:paraId="7E432A52" w14:textId="77777777" w:rsidR="00E7109C" w:rsidRPr="009922DD" w:rsidRDefault="00E7109C" w:rsidP="00B5702B">
      <w:pPr>
        <w:pStyle w:val="CommentText"/>
        <w:numPr>
          <w:ilvl w:val="1"/>
          <w:numId w:val="56"/>
        </w:numPr>
        <w:rPr>
          <w:rFonts w:ascii="Calibri" w:hAnsi="Calibri"/>
          <w:b/>
          <w:i/>
          <w:sz w:val="22"/>
          <w:szCs w:val="22"/>
        </w:rPr>
      </w:pPr>
      <w:r w:rsidRPr="009922DD">
        <w:rPr>
          <w:rFonts w:ascii="Calibri" w:eastAsia="SimSun" w:hAnsi="Calibri"/>
          <w:sz w:val="22"/>
          <w:szCs w:val="22"/>
          <w:lang w:eastAsia="zh-CN"/>
        </w:rPr>
        <w:t xml:space="preserve">How do you feel about these changes in your relationship with _____? </w:t>
      </w:r>
    </w:p>
    <w:p w14:paraId="71BB8A09" w14:textId="77777777" w:rsidR="00E7109C" w:rsidRPr="009922DD" w:rsidRDefault="00E7109C" w:rsidP="00B5702B">
      <w:pPr>
        <w:pStyle w:val="CommentText"/>
        <w:numPr>
          <w:ilvl w:val="0"/>
          <w:numId w:val="56"/>
        </w:numPr>
        <w:rPr>
          <w:rFonts w:ascii="Calibri" w:hAnsi="Calibri"/>
          <w:b/>
          <w:i/>
          <w:sz w:val="22"/>
          <w:szCs w:val="22"/>
        </w:rPr>
      </w:pPr>
      <w:r w:rsidRPr="009922DD">
        <w:rPr>
          <w:rFonts w:ascii="Calibri" w:hAnsi="Calibri"/>
          <w:sz w:val="22"/>
          <w:szCs w:val="22"/>
        </w:rPr>
        <w:t xml:space="preserve">What are some things that _________ could do as a child that are no longer appropriate now for this stage? Could you think of an example? </w:t>
      </w:r>
    </w:p>
    <w:p w14:paraId="42AB7660" w14:textId="77777777" w:rsidR="00E7109C" w:rsidRPr="009922DD" w:rsidRDefault="00E7109C" w:rsidP="00B5702B">
      <w:pPr>
        <w:pStyle w:val="CommentText"/>
        <w:numPr>
          <w:ilvl w:val="1"/>
          <w:numId w:val="56"/>
        </w:numPr>
        <w:rPr>
          <w:rFonts w:ascii="Calibri" w:hAnsi="Calibri"/>
          <w:b/>
          <w:i/>
          <w:sz w:val="22"/>
          <w:szCs w:val="22"/>
        </w:rPr>
      </w:pPr>
      <w:r w:rsidRPr="009922DD">
        <w:rPr>
          <w:rFonts w:ascii="Calibri" w:hAnsi="Calibri"/>
          <w:sz w:val="22"/>
          <w:szCs w:val="22"/>
        </w:rPr>
        <w:t>How do you think it would be different if it were your daughter [if you had a daughter]?</w:t>
      </w:r>
    </w:p>
    <w:p w14:paraId="46E92B7F" w14:textId="77777777" w:rsidR="00E7109C" w:rsidRPr="009922DD" w:rsidRDefault="00E7109C" w:rsidP="00E7109C">
      <w:pPr>
        <w:pStyle w:val="CommentText"/>
        <w:rPr>
          <w:b/>
          <w:i/>
          <w:sz w:val="20"/>
          <w:szCs w:val="20"/>
        </w:rPr>
      </w:pPr>
    </w:p>
    <w:p w14:paraId="7A36932E" w14:textId="77777777" w:rsidR="00E7109C" w:rsidRPr="00B34BCF" w:rsidRDefault="00E7109C" w:rsidP="00E7109C">
      <w:pPr>
        <w:pStyle w:val="CommentText"/>
        <w:rPr>
          <w:rFonts w:ascii="Calibri" w:hAnsi="Calibri"/>
          <w:i/>
          <w:sz w:val="22"/>
          <w:szCs w:val="22"/>
        </w:rPr>
      </w:pPr>
      <w:r w:rsidRPr="00B34BCF">
        <w:rPr>
          <w:rFonts w:ascii="Calibri" w:hAnsi="Calibri"/>
          <w:b/>
          <w:i/>
          <w:sz w:val="22"/>
          <w:szCs w:val="22"/>
        </w:rPr>
        <w:t>Peer relationships</w:t>
      </w:r>
    </w:p>
    <w:p w14:paraId="1AB94912" w14:textId="77777777" w:rsidR="00E7109C" w:rsidRPr="009922DD" w:rsidRDefault="00E7109C" w:rsidP="00B5702B">
      <w:pPr>
        <w:pStyle w:val="CommentText"/>
        <w:numPr>
          <w:ilvl w:val="0"/>
          <w:numId w:val="57"/>
        </w:numPr>
        <w:rPr>
          <w:rFonts w:ascii="Calibri" w:hAnsi="Calibri"/>
          <w:sz w:val="22"/>
          <w:szCs w:val="22"/>
        </w:rPr>
      </w:pPr>
      <w:r w:rsidRPr="009922DD">
        <w:rPr>
          <w:rFonts w:ascii="Calibri" w:hAnsi="Calibri"/>
          <w:sz w:val="22"/>
          <w:szCs w:val="22"/>
        </w:rPr>
        <w:t xml:space="preserve">Many people tell us that as young people enter into adolescence their relationships change both with their siblings and with their friends/peers. </w:t>
      </w:r>
    </w:p>
    <w:p w14:paraId="5134E6AB" w14:textId="77777777" w:rsidR="00E7109C" w:rsidRPr="009922DD" w:rsidRDefault="00E7109C" w:rsidP="00B5702B">
      <w:pPr>
        <w:pStyle w:val="CommentText"/>
        <w:numPr>
          <w:ilvl w:val="1"/>
          <w:numId w:val="57"/>
        </w:numPr>
        <w:rPr>
          <w:rFonts w:ascii="Calibri" w:hAnsi="Calibri"/>
          <w:sz w:val="22"/>
          <w:szCs w:val="22"/>
        </w:rPr>
      </w:pPr>
      <w:r w:rsidRPr="009922DD">
        <w:rPr>
          <w:rFonts w:ascii="Calibri" w:hAnsi="Calibri"/>
          <w:sz w:val="22"/>
          <w:szCs w:val="22"/>
        </w:rPr>
        <w:t>Does your adolescent son have an older sibling? Younger? Have you seen that _____ has changed the way he is spending time with his sibling(s)?</w:t>
      </w:r>
    </w:p>
    <w:p w14:paraId="7582119F" w14:textId="77777777" w:rsidR="00E7109C" w:rsidRPr="009922DD" w:rsidRDefault="00E7109C" w:rsidP="00B5702B">
      <w:pPr>
        <w:pStyle w:val="CommentText"/>
        <w:numPr>
          <w:ilvl w:val="0"/>
          <w:numId w:val="57"/>
        </w:numPr>
        <w:rPr>
          <w:rFonts w:ascii="Calibri" w:hAnsi="Calibri"/>
          <w:sz w:val="22"/>
          <w:szCs w:val="22"/>
        </w:rPr>
      </w:pPr>
      <w:r w:rsidRPr="009922DD">
        <w:rPr>
          <w:rFonts w:ascii="Calibri" w:hAnsi="Calibri"/>
          <w:sz w:val="22"/>
          <w:szCs w:val="22"/>
        </w:rPr>
        <w:t xml:space="preserve">What about with his relationship with peers? </w:t>
      </w:r>
    </w:p>
    <w:p w14:paraId="19EB095C" w14:textId="77777777" w:rsidR="00E7109C" w:rsidRPr="009922DD" w:rsidRDefault="00E7109C" w:rsidP="00B5702B">
      <w:pPr>
        <w:pStyle w:val="CommentText"/>
        <w:numPr>
          <w:ilvl w:val="1"/>
          <w:numId w:val="57"/>
        </w:numPr>
        <w:rPr>
          <w:rFonts w:ascii="Calibri" w:hAnsi="Calibri"/>
          <w:sz w:val="22"/>
          <w:szCs w:val="22"/>
        </w:rPr>
      </w:pPr>
      <w:r w:rsidRPr="009922DD">
        <w:rPr>
          <w:rFonts w:ascii="Calibri" w:hAnsi="Calibri"/>
          <w:sz w:val="22"/>
          <w:szCs w:val="22"/>
        </w:rPr>
        <w:t xml:space="preserve">Does he have new friends now that he did not when he was younger? </w:t>
      </w:r>
    </w:p>
    <w:p w14:paraId="68D2C6FE" w14:textId="77777777" w:rsidR="00E7109C" w:rsidRPr="009922DD" w:rsidRDefault="00E7109C" w:rsidP="00B5702B">
      <w:pPr>
        <w:pStyle w:val="CommentText"/>
        <w:numPr>
          <w:ilvl w:val="1"/>
          <w:numId w:val="57"/>
        </w:numPr>
        <w:rPr>
          <w:rFonts w:ascii="Calibri" w:hAnsi="Calibri"/>
          <w:sz w:val="22"/>
          <w:szCs w:val="22"/>
        </w:rPr>
      </w:pPr>
      <w:r w:rsidRPr="009922DD">
        <w:rPr>
          <w:rFonts w:ascii="Calibri" w:hAnsi="Calibri"/>
          <w:sz w:val="22"/>
          <w:szCs w:val="22"/>
        </w:rPr>
        <w:t>Have you met these new friends? How do you feel about his new friends?</w:t>
      </w:r>
    </w:p>
    <w:p w14:paraId="7928DD6E" w14:textId="77777777" w:rsidR="00E7109C" w:rsidRPr="009922DD" w:rsidRDefault="00E7109C" w:rsidP="00E7109C">
      <w:pPr>
        <w:pStyle w:val="CommentText"/>
        <w:ind w:left="1440"/>
        <w:rPr>
          <w:rFonts w:ascii="Calibri" w:hAnsi="Calibri"/>
          <w:sz w:val="22"/>
          <w:szCs w:val="22"/>
        </w:rPr>
      </w:pPr>
    </w:p>
    <w:p w14:paraId="2FC3B907" w14:textId="77777777" w:rsidR="00E7109C" w:rsidRPr="00B34BCF" w:rsidRDefault="00E7109C" w:rsidP="00E7109C">
      <w:pPr>
        <w:pStyle w:val="CommentText"/>
        <w:rPr>
          <w:rFonts w:ascii="Calibri" w:hAnsi="Calibri"/>
          <w:i/>
          <w:sz w:val="22"/>
          <w:szCs w:val="22"/>
        </w:rPr>
      </w:pPr>
      <w:r w:rsidRPr="00B34BCF">
        <w:rPr>
          <w:rFonts w:ascii="Calibri" w:hAnsi="Calibri"/>
          <w:b/>
          <w:i/>
          <w:sz w:val="22"/>
          <w:szCs w:val="22"/>
        </w:rPr>
        <w:t>Romantic relationships</w:t>
      </w:r>
    </w:p>
    <w:p w14:paraId="029E02F6" w14:textId="77777777" w:rsidR="00E7109C" w:rsidRPr="009922DD" w:rsidRDefault="00E7109C" w:rsidP="00B5702B">
      <w:pPr>
        <w:pStyle w:val="CommentText"/>
        <w:numPr>
          <w:ilvl w:val="0"/>
          <w:numId w:val="58"/>
        </w:numPr>
        <w:rPr>
          <w:rFonts w:ascii="Calibri" w:hAnsi="Calibri"/>
          <w:sz w:val="22"/>
          <w:szCs w:val="22"/>
        </w:rPr>
      </w:pPr>
      <w:r w:rsidRPr="009922DD">
        <w:rPr>
          <w:rFonts w:ascii="Calibri" w:hAnsi="Calibri"/>
          <w:sz w:val="22"/>
          <w:szCs w:val="22"/>
        </w:rPr>
        <w:t xml:space="preserve">Have you noticed whether ________ has started showing interest in girls [opposite gender]? </w:t>
      </w:r>
    </w:p>
    <w:p w14:paraId="02E43A70" w14:textId="77777777" w:rsidR="00E7109C" w:rsidRPr="00295D24" w:rsidRDefault="00E7109C" w:rsidP="00B5702B">
      <w:pPr>
        <w:pStyle w:val="CommentText"/>
        <w:numPr>
          <w:ilvl w:val="1"/>
          <w:numId w:val="58"/>
        </w:numPr>
        <w:rPr>
          <w:rFonts w:ascii="Calibri" w:hAnsi="Calibri"/>
          <w:sz w:val="22"/>
          <w:szCs w:val="22"/>
        </w:rPr>
      </w:pPr>
      <w:r w:rsidRPr="009922DD">
        <w:rPr>
          <w:rFonts w:ascii="Calibri" w:hAnsi="Calibri"/>
          <w:sz w:val="22"/>
          <w:szCs w:val="22"/>
        </w:rPr>
        <w:t xml:space="preserve">How can you tell? </w:t>
      </w:r>
      <w:r>
        <w:rPr>
          <w:rFonts w:ascii="Calibri" w:hAnsi="Calibri"/>
          <w:sz w:val="22"/>
          <w:szCs w:val="22"/>
        </w:rPr>
        <w:t>H</w:t>
      </w:r>
      <w:r w:rsidRPr="00295D24">
        <w:rPr>
          <w:rFonts w:ascii="Calibri" w:hAnsi="Calibri"/>
          <w:sz w:val="22"/>
          <w:szCs w:val="22"/>
        </w:rPr>
        <w:t xml:space="preserve">as he discussed this with you? How did you feel about this? </w:t>
      </w:r>
    </w:p>
    <w:p w14:paraId="08A28E78" w14:textId="77777777" w:rsidR="00E7109C" w:rsidRPr="009922DD" w:rsidRDefault="00E7109C" w:rsidP="00B5702B">
      <w:pPr>
        <w:pStyle w:val="CommentText"/>
        <w:numPr>
          <w:ilvl w:val="1"/>
          <w:numId w:val="58"/>
        </w:numPr>
        <w:rPr>
          <w:rFonts w:ascii="Calibri" w:hAnsi="Calibri"/>
          <w:sz w:val="22"/>
          <w:szCs w:val="22"/>
        </w:rPr>
      </w:pPr>
      <w:r w:rsidRPr="009922DD">
        <w:rPr>
          <w:rFonts w:ascii="Calibri" w:hAnsi="Calibri"/>
          <w:sz w:val="22"/>
          <w:szCs w:val="22"/>
        </w:rPr>
        <w:t xml:space="preserve">If you have not discussed this, how do you feel about talking to him about this at some point? </w:t>
      </w:r>
    </w:p>
    <w:p w14:paraId="5F404969" w14:textId="77777777" w:rsidR="00E7109C" w:rsidRPr="009922DD" w:rsidRDefault="00E7109C" w:rsidP="00B5702B">
      <w:pPr>
        <w:pStyle w:val="CommentText"/>
        <w:numPr>
          <w:ilvl w:val="0"/>
          <w:numId w:val="58"/>
        </w:numPr>
        <w:rPr>
          <w:rFonts w:ascii="Calibri" w:hAnsi="Calibri"/>
          <w:sz w:val="22"/>
          <w:szCs w:val="22"/>
        </w:rPr>
      </w:pPr>
      <w:r w:rsidRPr="009922DD">
        <w:rPr>
          <w:rFonts w:ascii="Calibri" w:hAnsi="Calibri"/>
          <w:sz w:val="22"/>
          <w:szCs w:val="22"/>
        </w:rPr>
        <w:t xml:space="preserve">What if your son were to say that he/she had a girlfriend [will need to find appropriate local term for this] right now. How would you respond? </w:t>
      </w:r>
    </w:p>
    <w:p w14:paraId="404D1FB9" w14:textId="77777777" w:rsidR="00E7109C" w:rsidRPr="009922DD" w:rsidRDefault="00E7109C" w:rsidP="00B5702B">
      <w:pPr>
        <w:pStyle w:val="CommentText"/>
        <w:numPr>
          <w:ilvl w:val="1"/>
          <w:numId w:val="58"/>
        </w:numPr>
        <w:rPr>
          <w:rFonts w:ascii="Calibri" w:hAnsi="Calibri"/>
          <w:sz w:val="22"/>
          <w:szCs w:val="22"/>
        </w:rPr>
      </w:pPr>
      <w:r w:rsidRPr="009922DD">
        <w:rPr>
          <w:rFonts w:ascii="Calibri" w:hAnsi="Calibri"/>
          <w:sz w:val="22"/>
          <w:szCs w:val="22"/>
        </w:rPr>
        <w:t>What if it was your daughter [if you had a daughter], would your reaction be different? If so, how</w:t>
      </w:r>
    </w:p>
    <w:p w14:paraId="69C6D705" w14:textId="77777777" w:rsidR="00E7109C" w:rsidRPr="009922DD" w:rsidRDefault="00E7109C" w:rsidP="00B5702B">
      <w:pPr>
        <w:pStyle w:val="CommentText"/>
        <w:numPr>
          <w:ilvl w:val="0"/>
          <w:numId w:val="58"/>
        </w:numPr>
        <w:rPr>
          <w:rFonts w:ascii="Calibri" w:hAnsi="Calibri"/>
          <w:sz w:val="22"/>
          <w:szCs w:val="22"/>
        </w:rPr>
      </w:pPr>
      <w:r w:rsidRPr="009922DD">
        <w:rPr>
          <w:rFonts w:ascii="Calibri" w:hAnsi="Calibri"/>
          <w:sz w:val="22"/>
          <w:szCs w:val="22"/>
        </w:rPr>
        <w:t>Do you know of any parents who have sons/daughters the age of your child where this has happened? If so, how did they respond?</w:t>
      </w:r>
    </w:p>
    <w:p w14:paraId="0C33BA5A" w14:textId="77777777" w:rsidR="00E7109C" w:rsidRDefault="00E7109C" w:rsidP="00E7109C">
      <w:pPr>
        <w:rPr>
          <w:rFonts w:ascii="Calibri" w:hAnsi="Calibri"/>
        </w:rPr>
      </w:pPr>
    </w:p>
    <w:p w14:paraId="65D5B8D1" w14:textId="77777777" w:rsidR="00DD01A6" w:rsidRDefault="00DD01A6" w:rsidP="00E7109C">
      <w:pPr>
        <w:rPr>
          <w:rFonts w:ascii="Calibri" w:hAnsi="Calibri"/>
        </w:rPr>
      </w:pPr>
    </w:p>
    <w:p w14:paraId="53201CB7" w14:textId="77777777" w:rsidR="00DD01A6" w:rsidRDefault="00DD01A6" w:rsidP="00E7109C">
      <w:pPr>
        <w:rPr>
          <w:rFonts w:ascii="Calibri" w:hAnsi="Calibri"/>
        </w:rPr>
      </w:pPr>
    </w:p>
    <w:p w14:paraId="11FA7CD0" w14:textId="77777777" w:rsidR="00DD01A6" w:rsidRDefault="00DD01A6" w:rsidP="00E7109C">
      <w:pPr>
        <w:rPr>
          <w:rFonts w:ascii="Calibri" w:hAnsi="Calibri"/>
        </w:rPr>
      </w:pPr>
    </w:p>
    <w:p w14:paraId="5192F35B" w14:textId="77777777" w:rsidR="00DD01A6" w:rsidRDefault="00DD01A6" w:rsidP="00E7109C">
      <w:pPr>
        <w:rPr>
          <w:rFonts w:ascii="Calibri" w:hAnsi="Calibri"/>
        </w:rPr>
      </w:pPr>
    </w:p>
    <w:p w14:paraId="0D8EC1F4" w14:textId="77777777" w:rsidR="00DD01A6" w:rsidRDefault="00DD01A6" w:rsidP="00E7109C">
      <w:pPr>
        <w:rPr>
          <w:rFonts w:ascii="Calibri" w:hAnsi="Calibri"/>
        </w:rPr>
      </w:pPr>
    </w:p>
    <w:p w14:paraId="38B36397" w14:textId="77777777" w:rsidR="00DD01A6" w:rsidRDefault="00DD01A6" w:rsidP="00E7109C">
      <w:pPr>
        <w:rPr>
          <w:rFonts w:ascii="Calibri" w:hAnsi="Calibri"/>
        </w:rPr>
      </w:pPr>
    </w:p>
    <w:p w14:paraId="5500694D" w14:textId="77777777" w:rsidR="00DD01A6" w:rsidRDefault="00DD01A6" w:rsidP="00E7109C">
      <w:pPr>
        <w:rPr>
          <w:rFonts w:ascii="Calibri" w:hAnsi="Calibri"/>
        </w:rPr>
      </w:pPr>
    </w:p>
    <w:p w14:paraId="0BD499D3" w14:textId="77777777" w:rsidR="00DD01A6" w:rsidRPr="009922DD" w:rsidRDefault="00DD01A6" w:rsidP="00E7109C">
      <w:pPr>
        <w:rPr>
          <w:rFonts w:ascii="Calibri" w:hAnsi="Calibri"/>
        </w:rPr>
      </w:pPr>
    </w:p>
    <w:p w14:paraId="3780D8E0" w14:textId="77777777" w:rsidR="00E7109C" w:rsidRPr="00B34BCF" w:rsidRDefault="00E7109C" w:rsidP="00E7109C">
      <w:pPr>
        <w:rPr>
          <w:rFonts w:ascii="Calibri" w:hAnsi="Calibri"/>
          <w:b/>
          <w:i/>
        </w:rPr>
      </w:pPr>
      <w:r w:rsidRPr="00B34BCF">
        <w:rPr>
          <w:rFonts w:ascii="Calibri" w:hAnsi="Calibri"/>
          <w:b/>
          <w:i/>
        </w:rPr>
        <w:lastRenderedPageBreak/>
        <w:t>Gender socialization</w:t>
      </w:r>
    </w:p>
    <w:p w14:paraId="650CDC78" w14:textId="77777777" w:rsidR="00E7109C" w:rsidRPr="009922DD" w:rsidRDefault="00E7109C" w:rsidP="00E7109C">
      <w:pPr>
        <w:pStyle w:val="CommentText"/>
        <w:rPr>
          <w:b/>
          <w:i/>
          <w:sz w:val="20"/>
          <w:szCs w:val="20"/>
        </w:rPr>
      </w:pPr>
    </w:p>
    <w:p w14:paraId="3972D24B" w14:textId="77777777" w:rsidR="00E7109C" w:rsidRPr="009922DD" w:rsidRDefault="00E7109C" w:rsidP="00E7109C">
      <w:pPr>
        <w:pStyle w:val="CommentText"/>
        <w:ind w:firstLine="360"/>
        <w:rPr>
          <w:rFonts w:ascii="Calibri" w:hAnsi="Calibri"/>
          <w:b/>
          <w:i/>
          <w:sz w:val="22"/>
          <w:szCs w:val="22"/>
        </w:rPr>
      </w:pPr>
      <w:r w:rsidRPr="009922DD">
        <w:rPr>
          <w:rFonts w:ascii="Calibri" w:hAnsi="Calibri"/>
          <w:b/>
          <w:i/>
          <w:sz w:val="22"/>
          <w:szCs w:val="22"/>
        </w:rPr>
        <w:t xml:space="preserve">Parent’s role </w:t>
      </w:r>
      <w:r w:rsidRPr="009922DD">
        <w:rPr>
          <w:rFonts w:ascii="Calibri" w:hAnsi="Calibri"/>
          <w:i/>
          <w:sz w:val="22"/>
          <w:szCs w:val="22"/>
        </w:rPr>
        <w:t>in transmitting gender norms</w:t>
      </w:r>
    </w:p>
    <w:p w14:paraId="04FA53E7" w14:textId="77777777" w:rsidR="00E7109C" w:rsidRPr="009922DD" w:rsidRDefault="00E7109C" w:rsidP="00B5702B">
      <w:pPr>
        <w:pStyle w:val="CommentText"/>
        <w:numPr>
          <w:ilvl w:val="0"/>
          <w:numId w:val="59"/>
        </w:numPr>
        <w:rPr>
          <w:rFonts w:ascii="Calibri" w:hAnsi="Calibri"/>
          <w:sz w:val="22"/>
          <w:szCs w:val="22"/>
        </w:rPr>
      </w:pPr>
      <w:r w:rsidRPr="009922DD">
        <w:rPr>
          <w:rFonts w:ascii="Calibri" w:hAnsi="Calibri"/>
          <w:sz w:val="22"/>
          <w:szCs w:val="22"/>
        </w:rPr>
        <w:t xml:space="preserve">You told me earlier about changes that your son is experiencing growing up, and about your expectations for him as a young man. </w:t>
      </w:r>
    </w:p>
    <w:p w14:paraId="1271716E" w14:textId="77777777" w:rsidR="00E7109C" w:rsidRPr="009922DD" w:rsidRDefault="00E7109C" w:rsidP="00B5702B">
      <w:pPr>
        <w:pStyle w:val="CommentText"/>
        <w:numPr>
          <w:ilvl w:val="1"/>
          <w:numId w:val="59"/>
        </w:numPr>
        <w:rPr>
          <w:rFonts w:ascii="Calibri" w:hAnsi="Calibri"/>
          <w:sz w:val="22"/>
          <w:szCs w:val="22"/>
        </w:rPr>
      </w:pPr>
      <w:r w:rsidRPr="009922DD">
        <w:rPr>
          <w:rFonts w:ascii="Calibri" w:hAnsi="Calibri"/>
          <w:sz w:val="22"/>
          <w:szCs w:val="22"/>
        </w:rPr>
        <w:t xml:space="preserve">What has been your role in helping him understand and manage these changes? How do you let him know about your expectations for him as a young man? </w:t>
      </w:r>
    </w:p>
    <w:p w14:paraId="25193864" w14:textId="77777777" w:rsidR="00E7109C" w:rsidRDefault="00E7109C" w:rsidP="00B5702B">
      <w:pPr>
        <w:pStyle w:val="CommentText"/>
        <w:numPr>
          <w:ilvl w:val="1"/>
          <w:numId w:val="59"/>
        </w:numPr>
        <w:rPr>
          <w:rFonts w:ascii="Calibri" w:hAnsi="Calibri"/>
          <w:sz w:val="22"/>
          <w:szCs w:val="22"/>
        </w:rPr>
      </w:pPr>
      <w:r w:rsidRPr="009922DD">
        <w:rPr>
          <w:rFonts w:ascii="Calibri" w:hAnsi="Calibri"/>
          <w:sz w:val="22"/>
          <w:szCs w:val="22"/>
        </w:rPr>
        <w:t>Would it be the same if it were your daughter? If not, can you tell me a little bit about how it might be different?</w:t>
      </w:r>
    </w:p>
    <w:p w14:paraId="53952D58" w14:textId="77777777" w:rsidR="00E7109C" w:rsidRPr="009922DD" w:rsidRDefault="00E7109C" w:rsidP="00B5702B">
      <w:pPr>
        <w:pStyle w:val="CommentText"/>
        <w:numPr>
          <w:ilvl w:val="1"/>
          <w:numId w:val="59"/>
        </w:numPr>
        <w:rPr>
          <w:rFonts w:ascii="Calibri" w:hAnsi="Calibri"/>
          <w:sz w:val="22"/>
          <w:szCs w:val="22"/>
        </w:rPr>
      </w:pPr>
      <w:r>
        <w:rPr>
          <w:rFonts w:ascii="Calibri" w:hAnsi="Calibri"/>
          <w:sz w:val="22"/>
          <w:szCs w:val="22"/>
        </w:rPr>
        <w:t xml:space="preserve">What about your husband [if interviewing mother]. What is his role in helping your son manage these changes? Is it different from yours? If so, how? </w:t>
      </w:r>
    </w:p>
    <w:p w14:paraId="1CF95AB8" w14:textId="77777777" w:rsidR="00E7109C" w:rsidRPr="009922DD" w:rsidRDefault="00E7109C" w:rsidP="00E7109C">
      <w:pPr>
        <w:rPr>
          <w:rFonts w:ascii="Calibri" w:hAnsi="Calibri"/>
        </w:rPr>
      </w:pPr>
    </w:p>
    <w:p w14:paraId="2519FED7" w14:textId="77777777" w:rsidR="00E7109C" w:rsidRPr="009922DD" w:rsidRDefault="00E7109C" w:rsidP="00E7109C">
      <w:pPr>
        <w:pStyle w:val="Normal10"/>
        <w:spacing w:line="240" w:lineRule="auto"/>
        <w:ind w:firstLine="360"/>
        <w:rPr>
          <w:rFonts w:ascii="Calibri" w:hAnsi="Calibri"/>
          <w:b/>
          <w:i/>
          <w:lang w:val="en-US"/>
        </w:rPr>
      </w:pPr>
      <w:r w:rsidRPr="009922DD">
        <w:rPr>
          <w:rFonts w:ascii="Calibri" w:hAnsi="Calibri"/>
          <w:b/>
          <w:i/>
          <w:lang w:val="en-US"/>
        </w:rPr>
        <w:t xml:space="preserve">The role of peers, community and other sources </w:t>
      </w:r>
      <w:r w:rsidRPr="009922DD">
        <w:rPr>
          <w:rFonts w:ascii="Calibri" w:hAnsi="Calibri"/>
          <w:i/>
          <w:lang w:val="en-US"/>
        </w:rPr>
        <w:t>in transmitting gender norms</w:t>
      </w:r>
    </w:p>
    <w:p w14:paraId="71524835" w14:textId="77777777" w:rsidR="00E7109C" w:rsidRPr="009922DD" w:rsidRDefault="00E7109C" w:rsidP="00B5702B">
      <w:pPr>
        <w:pStyle w:val="Normal10"/>
        <w:numPr>
          <w:ilvl w:val="0"/>
          <w:numId w:val="59"/>
        </w:numPr>
        <w:spacing w:line="240" w:lineRule="auto"/>
        <w:rPr>
          <w:rFonts w:ascii="Calibri" w:hAnsi="Calibri"/>
          <w:lang w:val="en-US"/>
        </w:rPr>
      </w:pPr>
      <w:r w:rsidRPr="009922DD">
        <w:rPr>
          <w:rFonts w:ascii="Calibri" w:hAnsi="Calibri"/>
          <w:lang w:val="en-US"/>
        </w:rPr>
        <w:t>In your community, how does a boy learn what is expected of young men [what it means to be a man or woman?]</w:t>
      </w:r>
    </w:p>
    <w:p w14:paraId="7CA90BBE" w14:textId="77777777" w:rsidR="00E7109C" w:rsidRPr="00295D24" w:rsidRDefault="00E7109C" w:rsidP="00B5702B">
      <w:pPr>
        <w:pStyle w:val="Normal10"/>
        <w:numPr>
          <w:ilvl w:val="1"/>
          <w:numId w:val="59"/>
        </w:numPr>
        <w:spacing w:line="240" w:lineRule="auto"/>
        <w:rPr>
          <w:rFonts w:ascii="Calibri" w:hAnsi="Calibri"/>
          <w:lang w:val="en-US"/>
        </w:rPr>
      </w:pPr>
      <w:r w:rsidRPr="009922DD">
        <w:rPr>
          <w:rFonts w:ascii="Calibri" w:hAnsi="Calibri"/>
          <w:lang w:val="en-US"/>
        </w:rPr>
        <w:t>Who or what provide this guidance to boys? How do you think that boys pick up what is expected of them as men?</w:t>
      </w:r>
      <w:r>
        <w:rPr>
          <w:rFonts w:ascii="Calibri" w:hAnsi="Calibri"/>
          <w:lang w:val="en-US"/>
        </w:rPr>
        <w:t xml:space="preserve"> </w:t>
      </w:r>
    </w:p>
    <w:p w14:paraId="7C3466D7" w14:textId="77777777" w:rsidR="00E7109C" w:rsidRPr="009922DD" w:rsidRDefault="00E7109C" w:rsidP="00B5702B">
      <w:pPr>
        <w:pStyle w:val="Normal10"/>
        <w:numPr>
          <w:ilvl w:val="1"/>
          <w:numId w:val="59"/>
        </w:numPr>
        <w:spacing w:line="240" w:lineRule="auto"/>
        <w:rPr>
          <w:rFonts w:ascii="Calibri" w:hAnsi="Calibri"/>
          <w:lang w:val="en-US"/>
        </w:rPr>
      </w:pPr>
      <w:r w:rsidRPr="009922DD">
        <w:rPr>
          <w:rFonts w:ascii="Calibri" w:hAnsi="Calibri"/>
          <w:lang w:val="en-US"/>
        </w:rPr>
        <w:t xml:space="preserve">What about for girls, how do you think they learn what is expected of young women? </w:t>
      </w:r>
    </w:p>
    <w:p w14:paraId="015A38D3" w14:textId="77777777" w:rsidR="00E7109C" w:rsidRPr="009922DD" w:rsidRDefault="00E7109C" w:rsidP="00B5702B">
      <w:pPr>
        <w:pStyle w:val="CommentText"/>
        <w:numPr>
          <w:ilvl w:val="0"/>
          <w:numId w:val="60"/>
        </w:numPr>
        <w:rPr>
          <w:rFonts w:ascii="Calibri" w:hAnsi="Calibri"/>
          <w:sz w:val="22"/>
          <w:szCs w:val="22"/>
        </w:rPr>
      </w:pPr>
      <w:r w:rsidRPr="009922DD">
        <w:rPr>
          <w:rFonts w:ascii="Calibri" w:hAnsi="Calibri"/>
          <w:sz w:val="22"/>
          <w:szCs w:val="22"/>
        </w:rPr>
        <w:t xml:space="preserve">What other things to you think influence boys and girls as they are growing up to become young men and women today? </w:t>
      </w:r>
    </w:p>
    <w:p w14:paraId="7D42ADB9" w14:textId="77777777" w:rsidR="00E7109C" w:rsidRPr="009922DD" w:rsidRDefault="00E7109C" w:rsidP="00B5702B">
      <w:pPr>
        <w:pStyle w:val="CommentText"/>
        <w:numPr>
          <w:ilvl w:val="1"/>
          <w:numId w:val="60"/>
        </w:numPr>
        <w:rPr>
          <w:rFonts w:ascii="Calibri" w:hAnsi="Calibri"/>
          <w:sz w:val="22"/>
          <w:szCs w:val="22"/>
        </w:rPr>
      </w:pPr>
      <w:r w:rsidRPr="009922DD">
        <w:rPr>
          <w:rFonts w:ascii="Calibri" w:hAnsi="Calibri"/>
          <w:sz w:val="22"/>
          <w:szCs w:val="22"/>
        </w:rPr>
        <w:t xml:space="preserve">Like the Internet? Media? Music or movies or sports heroes or anything else? </w:t>
      </w:r>
    </w:p>
    <w:p w14:paraId="020F7F75" w14:textId="77777777" w:rsidR="00E7109C" w:rsidRPr="009922DD" w:rsidRDefault="00E7109C" w:rsidP="00B5702B">
      <w:pPr>
        <w:pStyle w:val="CommentText"/>
        <w:numPr>
          <w:ilvl w:val="1"/>
          <w:numId w:val="60"/>
        </w:numPr>
        <w:rPr>
          <w:rFonts w:ascii="Calibri" w:hAnsi="Calibri"/>
          <w:sz w:val="22"/>
          <w:szCs w:val="22"/>
        </w:rPr>
      </w:pPr>
      <w:r w:rsidRPr="009922DD">
        <w:rPr>
          <w:rFonts w:ascii="Calibri" w:hAnsi="Calibri"/>
          <w:sz w:val="22"/>
          <w:szCs w:val="22"/>
        </w:rPr>
        <w:t>Can you describe some specific examples that you think influence young boys? Girls?</w:t>
      </w:r>
    </w:p>
    <w:p w14:paraId="27996414" w14:textId="77777777" w:rsidR="00E7109C" w:rsidRPr="009922DD" w:rsidRDefault="00E7109C" w:rsidP="00B5702B">
      <w:pPr>
        <w:pStyle w:val="CommentText"/>
        <w:numPr>
          <w:ilvl w:val="0"/>
          <w:numId w:val="60"/>
        </w:numPr>
        <w:rPr>
          <w:rFonts w:ascii="Calibri" w:hAnsi="Calibri"/>
          <w:sz w:val="22"/>
          <w:szCs w:val="22"/>
        </w:rPr>
      </w:pPr>
      <w:r w:rsidRPr="009922DD">
        <w:rPr>
          <w:rFonts w:ascii="Calibri" w:hAnsi="Calibri"/>
          <w:sz w:val="22"/>
          <w:szCs w:val="22"/>
        </w:rPr>
        <w:t>How do you think that all these influences are similar to when you were growing up? Different? In what ways?</w:t>
      </w:r>
    </w:p>
    <w:p w14:paraId="5E36256D" w14:textId="77777777" w:rsidR="004D6048" w:rsidRPr="009922DD" w:rsidRDefault="004D6048" w:rsidP="008319EA">
      <w:pPr>
        <w:rPr>
          <w:rFonts w:ascii="Calibri" w:hAnsi="Calibri"/>
        </w:rPr>
      </w:pPr>
    </w:p>
    <w:p w14:paraId="28F06293" w14:textId="3186D4CE" w:rsidR="00FE54FC" w:rsidRPr="009922DD" w:rsidRDefault="00EB3CF2" w:rsidP="007E6F65">
      <w:pPr>
        <w:pStyle w:val="Heading2"/>
        <w:rPr>
          <w:lang w:val="en-US"/>
        </w:rPr>
      </w:pPr>
      <w:bookmarkStart w:id="69" w:name="_Toc263437694"/>
      <w:r w:rsidRPr="009922DD">
        <w:rPr>
          <w:lang w:val="en-US"/>
        </w:rPr>
        <w:t>8</w:t>
      </w:r>
      <w:r w:rsidR="000935F0" w:rsidRPr="009922DD">
        <w:rPr>
          <w:lang w:val="en-US"/>
        </w:rPr>
        <w:t>.5 After the interview with parents</w:t>
      </w:r>
      <w:bookmarkEnd w:id="69"/>
    </w:p>
    <w:p w14:paraId="6F0CE69A" w14:textId="2ABA9185" w:rsidR="00943E96" w:rsidRPr="009922DD" w:rsidRDefault="00943E96" w:rsidP="00B5702B">
      <w:pPr>
        <w:pStyle w:val="ListParagraph"/>
        <w:numPr>
          <w:ilvl w:val="0"/>
          <w:numId w:val="50"/>
        </w:numPr>
        <w:rPr>
          <w:rFonts w:ascii="Calibri" w:hAnsi="Calibri"/>
        </w:rPr>
      </w:pPr>
      <w:r w:rsidRPr="009922DD">
        <w:rPr>
          <w:rFonts w:ascii="Calibri" w:hAnsi="Calibri"/>
        </w:rPr>
        <w:t>Once the individual interview is finished, thank the parent for her/his time</w:t>
      </w:r>
      <w:r w:rsidR="00DE4BE1">
        <w:rPr>
          <w:rFonts w:ascii="Calibri" w:hAnsi="Calibri"/>
        </w:rPr>
        <w:t>.</w:t>
      </w:r>
    </w:p>
    <w:p w14:paraId="223147B2" w14:textId="36B9AE8F" w:rsidR="00943E96" w:rsidRPr="009922DD" w:rsidRDefault="00943E96" w:rsidP="00B5702B">
      <w:pPr>
        <w:pStyle w:val="ListParagraph"/>
        <w:numPr>
          <w:ilvl w:val="0"/>
          <w:numId w:val="50"/>
        </w:numPr>
        <w:rPr>
          <w:rFonts w:ascii="Calibri" w:hAnsi="Calibri"/>
        </w:rPr>
      </w:pPr>
      <w:r w:rsidRPr="009922DD">
        <w:rPr>
          <w:rFonts w:ascii="Calibri" w:hAnsi="Calibri"/>
        </w:rPr>
        <w:t xml:space="preserve">Provide them with their participation incentive. </w:t>
      </w:r>
    </w:p>
    <w:p w14:paraId="1BAD45BA" w14:textId="77777777" w:rsidR="00943E96" w:rsidRPr="009922DD" w:rsidRDefault="00943E96" w:rsidP="00B5702B">
      <w:pPr>
        <w:pStyle w:val="ListParagraph"/>
        <w:numPr>
          <w:ilvl w:val="0"/>
          <w:numId w:val="50"/>
        </w:numPr>
        <w:rPr>
          <w:rFonts w:ascii="Calibri" w:hAnsi="Calibri"/>
        </w:rPr>
      </w:pPr>
      <w:r w:rsidRPr="009922DD">
        <w:rPr>
          <w:rFonts w:ascii="Calibri" w:hAnsi="Calibri"/>
        </w:rPr>
        <w:t xml:space="preserve">Let them know whom to contact if they have any more questions about the study. </w:t>
      </w:r>
    </w:p>
    <w:p w14:paraId="290278C5" w14:textId="6158B281" w:rsidR="00FE54FC" w:rsidRPr="009922DD" w:rsidRDefault="000935F0" w:rsidP="00B5702B">
      <w:pPr>
        <w:pStyle w:val="ListParagraph"/>
        <w:numPr>
          <w:ilvl w:val="0"/>
          <w:numId w:val="50"/>
        </w:numPr>
        <w:rPr>
          <w:rFonts w:ascii="Calibri" w:hAnsi="Calibri"/>
        </w:rPr>
      </w:pPr>
      <w:r w:rsidRPr="009922DD">
        <w:rPr>
          <w:rFonts w:ascii="Calibri" w:hAnsi="Calibri"/>
        </w:rPr>
        <w:t xml:space="preserve">If there is evidence of distress among any of the adult participants, they will be provided with referral information through a printed sheet and will be offered assistance in making a referral if that is their choice.  </w:t>
      </w:r>
    </w:p>
    <w:p w14:paraId="5EDFEF76" w14:textId="77777777" w:rsidR="00FE54FC" w:rsidRPr="009922DD" w:rsidRDefault="00FE54FC" w:rsidP="008319EA">
      <w:pPr>
        <w:rPr>
          <w:rFonts w:ascii="Calibri" w:hAnsi="Calibri"/>
        </w:rPr>
      </w:pPr>
    </w:p>
    <w:p w14:paraId="5394BCE2" w14:textId="77777777" w:rsidR="00EB3CF2" w:rsidRPr="009922DD" w:rsidRDefault="00EB3CF2">
      <w:pPr>
        <w:rPr>
          <w:rFonts w:eastAsia="Trebuchet MS" w:cs="Trebuchet MS"/>
          <w:sz w:val="32"/>
        </w:rPr>
      </w:pPr>
      <w:bookmarkStart w:id="70" w:name="h.x0rfkb5hw0rm" w:colFirst="0" w:colLast="0"/>
      <w:bookmarkEnd w:id="70"/>
      <w:r w:rsidRPr="009922DD">
        <w:br w:type="page"/>
      </w:r>
    </w:p>
    <w:p w14:paraId="4FF27029" w14:textId="0497EE11" w:rsidR="00FE54FC" w:rsidRPr="009922DD" w:rsidRDefault="00EB3CF2" w:rsidP="007E6F65">
      <w:pPr>
        <w:pStyle w:val="Heading1"/>
        <w:rPr>
          <w:lang w:val="en-US"/>
        </w:rPr>
      </w:pPr>
      <w:bookmarkStart w:id="71" w:name="_Toc263437695"/>
      <w:r w:rsidRPr="009922DD">
        <w:rPr>
          <w:lang w:val="en-US"/>
        </w:rPr>
        <w:lastRenderedPageBreak/>
        <w:t>9</w:t>
      </w:r>
      <w:r w:rsidR="000935F0" w:rsidRPr="009922DD">
        <w:rPr>
          <w:lang w:val="en-US"/>
        </w:rPr>
        <w:t>. Interview Troubleshooting</w:t>
      </w:r>
      <w:bookmarkEnd w:id="71"/>
    </w:p>
    <w:p w14:paraId="70634991" w14:textId="77777777" w:rsidR="00943E96" w:rsidRPr="009922DD" w:rsidRDefault="00943E96" w:rsidP="008319EA">
      <w:pPr>
        <w:rPr>
          <w:rFonts w:ascii="Calibri" w:hAnsi="Calibri"/>
        </w:rPr>
      </w:pPr>
    </w:p>
    <w:p w14:paraId="22C5BD1F" w14:textId="77777777" w:rsidR="00FE54FC" w:rsidRPr="009922DD" w:rsidRDefault="000935F0" w:rsidP="008319EA">
      <w:pPr>
        <w:rPr>
          <w:rFonts w:ascii="Calibri" w:hAnsi="Calibri"/>
        </w:rPr>
      </w:pPr>
      <w:r w:rsidRPr="009922DD">
        <w:rPr>
          <w:rFonts w:ascii="Calibri" w:hAnsi="Calibri"/>
        </w:rPr>
        <w:t>Below is a brief selection of tips for handling different situations that may arise during the interviews. A more detailed guide, including how to be an effective interviewer and moderator, will be developed for the Training Manual.</w:t>
      </w:r>
    </w:p>
    <w:p w14:paraId="16F51B24" w14:textId="77777777" w:rsidR="00FE54FC" w:rsidRPr="009922DD" w:rsidRDefault="00FE54FC" w:rsidP="008319EA">
      <w:pPr>
        <w:rPr>
          <w:rFonts w:ascii="Calibri" w:hAnsi="Calibri"/>
        </w:rPr>
      </w:pPr>
    </w:p>
    <w:p w14:paraId="541EF57D" w14:textId="4F9DB631" w:rsidR="00FE54FC" w:rsidRPr="009922DD" w:rsidRDefault="00943E96" w:rsidP="008319EA">
      <w:pPr>
        <w:rPr>
          <w:rFonts w:ascii="Calibri" w:hAnsi="Calibri"/>
        </w:rPr>
      </w:pPr>
      <w:r w:rsidRPr="009922DD">
        <w:rPr>
          <w:rFonts w:ascii="Calibri" w:hAnsi="Calibri"/>
          <w:b/>
        </w:rPr>
        <w:t>WHAT TO DO IF…?</w:t>
      </w:r>
    </w:p>
    <w:p w14:paraId="42BCAC34" w14:textId="77777777" w:rsidR="00FE54FC" w:rsidRPr="009922DD" w:rsidRDefault="000935F0" w:rsidP="008319EA">
      <w:pPr>
        <w:rPr>
          <w:rFonts w:ascii="Calibri" w:hAnsi="Calibri"/>
        </w:rPr>
      </w:pPr>
      <w:r w:rsidRPr="009922DD">
        <w:rPr>
          <w:rFonts w:ascii="Calibri" w:hAnsi="Calibri"/>
        </w:rPr>
        <w:t xml:space="preserve"> </w:t>
      </w:r>
    </w:p>
    <w:p w14:paraId="1E505AC4" w14:textId="77777777" w:rsidR="007E6F65" w:rsidRPr="009922DD" w:rsidRDefault="000935F0" w:rsidP="00B5702B">
      <w:pPr>
        <w:pStyle w:val="ListParagraph"/>
        <w:numPr>
          <w:ilvl w:val="0"/>
          <w:numId w:val="61"/>
        </w:numPr>
        <w:rPr>
          <w:rFonts w:ascii="Calibri" w:hAnsi="Calibri"/>
          <w:b/>
        </w:rPr>
      </w:pPr>
      <w:r w:rsidRPr="009922DD">
        <w:rPr>
          <w:rFonts w:ascii="Calibri" w:hAnsi="Calibri"/>
          <w:b/>
          <w:i/>
        </w:rPr>
        <w:t>The participant does not want to talk?</w:t>
      </w:r>
    </w:p>
    <w:p w14:paraId="072AF718" w14:textId="22E05173" w:rsidR="00FE54FC" w:rsidRPr="009922DD" w:rsidRDefault="000935F0" w:rsidP="00943E96">
      <w:pPr>
        <w:rPr>
          <w:rFonts w:ascii="Calibri" w:hAnsi="Calibri"/>
        </w:rPr>
      </w:pPr>
      <w:r w:rsidRPr="009922DD">
        <w:rPr>
          <w:rFonts w:ascii="Calibri" w:hAnsi="Calibri"/>
        </w:rPr>
        <w:t xml:space="preserve">Assure the participant that there </w:t>
      </w:r>
      <w:r w:rsidR="00DE4BE1">
        <w:rPr>
          <w:rFonts w:ascii="Calibri" w:hAnsi="Calibri"/>
        </w:rPr>
        <w:t xml:space="preserve">are </w:t>
      </w:r>
      <w:r w:rsidRPr="009922DD">
        <w:rPr>
          <w:rFonts w:ascii="Calibri" w:hAnsi="Calibri"/>
        </w:rPr>
        <w:t xml:space="preserve">no right or wrong answers; it is his or her </w:t>
      </w:r>
      <w:proofErr w:type="gramStart"/>
      <w:r w:rsidRPr="009922DD">
        <w:rPr>
          <w:rFonts w:ascii="Calibri" w:hAnsi="Calibri"/>
        </w:rPr>
        <w:t>personal opinion</w:t>
      </w:r>
      <w:proofErr w:type="gramEnd"/>
      <w:r w:rsidRPr="009922DD">
        <w:rPr>
          <w:rFonts w:ascii="Calibri" w:hAnsi="Calibri"/>
        </w:rPr>
        <w:t xml:space="preserve"> and perspective that are of interest to the study. It is important to emphasize the voluntary nature of the interview. Remind participants that they are not obligated to respond to any question. If the interview guide includes questions that may be of a personal or sensitive nature, explain this to participants in advance. You should emphasize that you would like for participants to respond to all questions as fully and honestly as possible, but only to the extent that they feel comfortable doing so.</w:t>
      </w:r>
      <w:r w:rsidR="004D664E">
        <w:rPr>
          <w:rFonts w:ascii="Calibri" w:hAnsi="Calibri"/>
        </w:rPr>
        <w:t xml:space="preserve">  It may be helpful to move to a different section of the interview guide and then work your way back to the questions that were giving problems.</w:t>
      </w:r>
    </w:p>
    <w:p w14:paraId="5851A1D3" w14:textId="3A470AC0" w:rsidR="00FE54FC" w:rsidRPr="009922DD" w:rsidRDefault="000935F0" w:rsidP="008319EA">
      <w:pPr>
        <w:rPr>
          <w:rFonts w:ascii="Calibri" w:hAnsi="Calibri"/>
        </w:rPr>
      </w:pPr>
      <w:r w:rsidRPr="009922DD">
        <w:rPr>
          <w:rFonts w:ascii="Calibri" w:hAnsi="Calibri"/>
          <w:b/>
        </w:rPr>
        <w:t xml:space="preserve"> </w:t>
      </w:r>
    </w:p>
    <w:p w14:paraId="3AD3E136" w14:textId="77777777" w:rsidR="007E6F65" w:rsidRPr="009922DD" w:rsidRDefault="000935F0" w:rsidP="00B5702B">
      <w:pPr>
        <w:pStyle w:val="ListParagraph"/>
        <w:numPr>
          <w:ilvl w:val="0"/>
          <w:numId w:val="61"/>
        </w:numPr>
        <w:rPr>
          <w:rFonts w:ascii="Calibri" w:hAnsi="Calibri"/>
          <w:b/>
        </w:rPr>
      </w:pPr>
      <w:r w:rsidRPr="009922DD">
        <w:rPr>
          <w:rFonts w:ascii="Calibri" w:hAnsi="Calibri"/>
          <w:b/>
          <w:i/>
        </w:rPr>
        <w:t>The interview is interrupted</w:t>
      </w:r>
    </w:p>
    <w:p w14:paraId="5244AF54" w14:textId="6D73B0C7" w:rsidR="00FE54FC" w:rsidRPr="009922DD" w:rsidRDefault="000935F0" w:rsidP="00943E96">
      <w:pPr>
        <w:rPr>
          <w:rFonts w:ascii="Calibri" w:hAnsi="Calibri"/>
        </w:rPr>
      </w:pPr>
      <w:r w:rsidRPr="009922DD">
        <w:rPr>
          <w:rFonts w:ascii="Calibri" w:hAnsi="Calibri"/>
        </w:rPr>
        <w:t>Be patient and understanding. Stop the recorder and document the time in your notes. When the participant is able to continue the interview, document the time and start the recorder. You may want to review where the conversation left off. If interruptions continue, ask the participant if another time or setting would be more convenient.</w:t>
      </w:r>
    </w:p>
    <w:p w14:paraId="3007096D" w14:textId="77777777" w:rsidR="00FE54FC" w:rsidRPr="009922DD" w:rsidRDefault="000935F0" w:rsidP="008319EA">
      <w:pPr>
        <w:rPr>
          <w:rFonts w:ascii="Calibri" w:hAnsi="Calibri"/>
        </w:rPr>
      </w:pPr>
      <w:r w:rsidRPr="009922DD">
        <w:rPr>
          <w:rFonts w:ascii="Calibri" w:hAnsi="Calibri"/>
        </w:rPr>
        <w:t xml:space="preserve"> </w:t>
      </w:r>
    </w:p>
    <w:p w14:paraId="7BFE8D9D" w14:textId="5EB9BD26" w:rsidR="007E6F65" w:rsidRPr="009922DD" w:rsidRDefault="000935F0" w:rsidP="00B5702B">
      <w:pPr>
        <w:pStyle w:val="ListParagraph"/>
        <w:numPr>
          <w:ilvl w:val="0"/>
          <w:numId w:val="61"/>
        </w:numPr>
        <w:rPr>
          <w:rFonts w:ascii="Calibri" w:hAnsi="Calibri"/>
          <w:b/>
        </w:rPr>
      </w:pPr>
      <w:r w:rsidRPr="009922DD">
        <w:rPr>
          <w:rFonts w:ascii="Calibri" w:hAnsi="Calibri"/>
          <w:b/>
          <w:i/>
        </w:rPr>
        <w:t>The participant does no</w:t>
      </w:r>
      <w:r w:rsidR="007E6F65" w:rsidRPr="009922DD">
        <w:rPr>
          <w:rFonts w:ascii="Calibri" w:hAnsi="Calibri"/>
          <w:b/>
          <w:i/>
        </w:rPr>
        <w:t>t want to complete the interview</w:t>
      </w:r>
    </w:p>
    <w:p w14:paraId="64FCDF77" w14:textId="5C46F4C7" w:rsidR="00FE54FC" w:rsidRPr="009922DD" w:rsidRDefault="000935F0" w:rsidP="00943E96">
      <w:pPr>
        <w:rPr>
          <w:rFonts w:ascii="Calibri" w:hAnsi="Calibri"/>
        </w:rPr>
      </w:pPr>
      <w:r w:rsidRPr="009922DD">
        <w:rPr>
          <w:rFonts w:ascii="Calibri" w:hAnsi="Calibri"/>
        </w:rPr>
        <w:t>As</w:t>
      </w:r>
      <w:r w:rsidR="007E6F65" w:rsidRPr="009922DD">
        <w:rPr>
          <w:rFonts w:ascii="Calibri" w:hAnsi="Calibri"/>
        </w:rPr>
        <w:t>k</w:t>
      </w:r>
      <w:r w:rsidRPr="009922DD">
        <w:rPr>
          <w:rFonts w:ascii="Calibri" w:hAnsi="Calibri"/>
        </w:rPr>
        <w:t xml:space="preserve"> the participant if he/she is willing to let you use the interview data up to that point and assure him/her that confidentiality will still be maintained. If the participant declines, destroy the recording and notes.</w:t>
      </w:r>
    </w:p>
    <w:p w14:paraId="4EFF6278" w14:textId="77777777" w:rsidR="007E6F65" w:rsidRPr="009922DD" w:rsidRDefault="000935F0" w:rsidP="008319EA">
      <w:pPr>
        <w:rPr>
          <w:rFonts w:ascii="Calibri" w:hAnsi="Calibri"/>
        </w:rPr>
      </w:pPr>
      <w:r w:rsidRPr="009922DD">
        <w:rPr>
          <w:rFonts w:ascii="Calibri" w:hAnsi="Calibri"/>
          <w:i/>
        </w:rPr>
        <w:t xml:space="preserve"> </w:t>
      </w:r>
    </w:p>
    <w:p w14:paraId="4FEABB13" w14:textId="77777777" w:rsidR="007E6F65" w:rsidRPr="009922DD" w:rsidRDefault="000935F0" w:rsidP="00B5702B">
      <w:pPr>
        <w:pStyle w:val="ListParagraph"/>
        <w:numPr>
          <w:ilvl w:val="0"/>
          <w:numId w:val="61"/>
        </w:numPr>
        <w:rPr>
          <w:rFonts w:ascii="Calibri" w:hAnsi="Calibri"/>
          <w:b/>
        </w:rPr>
      </w:pPr>
      <w:r w:rsidRPr="009922DD">
        <w:rPr>
          <w:rFonts w:ascii="Calibri" w:hAnsi="Calibri"/>
          <w:b/>
          <w:i/>
        </w:rPr>
        <w:t>It is clear that the participant knows little about the research topic</w:t>
      </w:r>
    </w:p>
    <w:p w14:paraId="45860FAC" w14:textId="7B17B837" w:rsidR="00FE54FC" w:rsidRPr="009922DD" w:rsidRDefault="000935F0" w:rsidP="00943E96">
      <w:pPr>
        <w:rPr>
          <w:rFonts w:ascii="Calibri" w:hAnsi="Calibri"/>
        </w:rPr>
      </w:pPr>
      <w:r w:rsidRPr="009922DD">
        <w:rPr>
          <w:rFonts w:ascii="Calibri" w:hAnsi="Calibri"/>
        </w:rPr>
        <w:t>Some participants may turn out to have little knowledge about how gender norms are enacted and adopted in interpersonal relationships. If you discover this to be the case during the interview, do not be afraid to bring it to a close. Otherwise, there is the risk that participants will fabricate responses in order to please you or to avoid appearing ignorant. Full incentive should still be given.</w:t>
      </w:r>
    </w:p>
    <w:p w14:paraId="431418A5" w14:textId="77777777" w:rsidR="00FE54FC" w:rsidRPr="009922DD" w:rsidRDefault="000935F0" w:rsidP="008319EA">
      <w:pPr>
        <w:rPr>
          <w:rFonts w:ascii="Calibri" w:hAnsi="Calibri"/>
        </w:rPr>
      </w:pPr>
      <w:r w:rsidRPr="009922DD">
        <w:rPr>
          <w:rFonts w:ascii="Calibri" w:hAnsi="Calibri"/>
        </w:rPr>
        <w:t xml:space="preserve"> </w:t>
      </w:r>
    </w:p>
    <w:p w14:paraId="5D036849" w14:textId="77777777" w:rsidR="007E6F65" w:rsidRPr="009922DD" w:rsidRDefault="000935F0" w:rsidP="00B5702B">
      <w:pPr>
        <w:pStyle w:val="ListParagraph"/>
        <w:numPr>
          <w:ilvl w:val="0"/>
          <w:numId w:val="61"/>
        </w:numPr>
        <w:rPr>
          <w:rFonts w:ascii="Calibri" w:hAnsi="Calibri"/>
          <w:b/>
        </w:rPr>
      </w:pPr>
      <w:r w:rsidRPr="009922DD">
        <w:rPr>
          <w:rFonts w:ascii="Calibri" w:hAnsi="Calibri"/>
          <w:b/>
          <w:i/>
        </w:rPr>
        <w:t>The recording equipment fails</w:t>
      </w:r>
    </w:p>
    <w:p w14:paraId="103DB29F" w14:textId="66D025B8" w:rsidR="00FE54FC" w:rsidRPr="009922DD" w:rsidRDefault="000935F0" w:rsidP="00943E96">
      <w:pPr>
        <w:rPr>
          <w:rFonts w:ascii="Calibri" w:hAnsi="Calibri"/>
        </w:rPr>
      </w:pPr>
      <w:r w:rsidRPr="009922DD">
        <w:rPr>
          <w:rFonts w:ascii="Calibri" w:hAnsi="Calibri"/>
        </w:rPr>
        <w:t>If the recording equipment fails, the notes you will have taken during the interview and later</w:t>
      </w:r>
      <w:r w:rsidR="007E6F65" w:rsidRPr="009922DD">
        <w:rPr>
          <w:rFonts w:ascii="Calibri" w:hAnsi="Calibri"/>
        </w:rPr>
        <w:t xml:space="preserve"> </w:t>
      </w:r>
      <w:r w:rsidRPr="009922DD">
        <w:rPr>
          <w:rFonts w:ascii="Calibri" w:hAnsi="Calibri"/>
        </w:rPr>
        <w:t>expanded will serve as backup documentation. Check for equipment failure immediately following the interview, and expand notes within 24 hours if a failure has occurred</w:t>
      </w:r>
      <w:r w:rsidR="00DE4BE1">
        <w:rPr>
          <w:rFonts w:ascii="Calibri" w:hAnsi="Calibri"/>
        </w:rPr>
        <w:t>.</w:t>
      </w:r>
    </w:p>
    <w:p w14:paraId="29FA35BC" w14:textId="77777777" w:rsidR="00FE54FC" w:rsidRPr="009922DD" w:rsidRDefault="000935F0" w:rsidP="008319EA">
      <w:pPr>
        <w:rPr>
          <w:rFonts w:ascii="Calibri" w:hAnsi="Calibri"/>
        </w:rPr>
      </w:pPr>
      <w:r w:rsidRPr="009922DD">
        <w:rPr>
          <w:rFonts w:ascii="Calibri" w:hAnsi="Calibri"/>
        </w:rPr>
        <w:t xml:space="preserve"> </w:t>
      </w:r>
    </w:p>
    <w:p w14:paraId="7EEC3B12" w14:textId="1BD7627C" w:rsidR="00FE54FC" w:rsidRPr="009922DD" w:rsidRDefault="00EB3CF2" w:rsidP="007E6F65">
      <w:pPr>
        <w:pStyle w:val="Heading1"/>
        <w:rPr>
          <w:lang w:val="en-US"/>
        </w:rPr>
      </w:pPr>
      <w:bookmarkStart w:id="72" w:name="_Toc263437696"/>
      <w:r w:rsidRPr="009922DD">
        <w:rPr>
          <w:lang w:val="en-US"/>
        </w:rPr>
        <w:lastRenderedPageBreak/>
        <w:t>10</w:t>
      </w:r>
      <w:r w:rsidR="000935F0" w:rsidRPr="009922DD">
        <w:rPr>
          <w:lang w:val="en-US"/>
        </w:rPr>
        <w:t>. Documentation of interviews</w:t>
      </w:r>
      <w:bookmarkEnd w:id="72"/>
    </w:p>
    <w:p w14:paraId="2049EFF1" w14:textId="77777777" w:rsidR="007E6F65" w:rsidRPr="009922DD" w:rsidRDefault="007E6F65" w:rsidP="007E6F65">
      <w:pPr>
        <w:rPr>
          <w:rFonts w:ascii="Calibri" w:hAnsi="Calibri"/>
          <w:b/>
        </w:rPr>
      </w:pPr>
    </w:p>
    <w:p w14:paraId="147C4664" w14:textId="04304ABF" w:rsidR="007E6F65" w:rsidRPr="009922DD" w:rsidRDefault="007E6F65" w:rsidP="007E6F65">
      <w:pPr>
        <w:rPr>
          <w:rFonts w:ascii="Calibri" w:hAnsi="Calibri"/>
        </w:rPr>
      </w:pPr>
      <w:r w:rsidRPr="009922DD">
        <w:rPr>
          <w:rFonts w:ascii="Calibri" w:hAnsi="Calibri"/>
        </w:rPr>
        <w:t>Documenting the interview consists of making tape recordings, transcribing the tape recordings, taking</w:t>
      </w:r>
      <w:r w:rsidR="00EF173C">
        <w:rPr>
          <w:rFonts w:ascii="Calibri" w:hAnsi="Calibri"/>
        </w:rPr>
        <w:t xml:space="preserve"> notes during interviews and </w:t>
      </w:r>
      <w:r w:rsidRPr="009922DD">
        <w:rPr>
          <w:rFonts w:ascii="Calibri" w:hAnsi="Calibri"/>
        </w:rPr>
        <w:t>expanding field notes using a word processor. All data should be formatted and given an archival number as specified in the Data Management section.</w:t>
      </w:r>
    </w:p>
    <w:p w14:paraId="47A31035" w14:textId="77777777" w:rsidR="00FE54FC" w:rsidRPr="009922DD" w:rsidRDefault="00FE54FC" w:rsidP="008319EA">
      <w:pPr>
        <w:rPr>
          <w:rFonts w:ascii="Calibri" w:hAnsi="Calibri"/>
        </w:rPr>
      </w:pPr>
    </w:p>
    <w:p w14:paraId="55B1A608" w14:textId="26316EAE" w:rsidR="00FE54FC" w:rsidRPr="009922DD" w:rsidRDefault="00EB3CF2" w:rsidP="007E6F65">
      <w:pPr>
        <w:pStyle w:val="Heading2"/>
        <w:rPr>
          <w:lang w:val="en-US"/>
        </w:rPr>
      </w:pPr>
      <w:bookmarkStart w:id="73" w:name="_Toc263437697"/>
      <w:r w:rsidRPr="009922DD">
        <w:rPr>
          <w:lang w:val="en-US"/>
        </w:rPr>
        <w:t>10</w:t>
      </w:r>
      <w:r w:rsidR="00797CEE">
        <w:rPr>
          <w:lang w:val="en-US"/>
        </w:rPr>
        <w:t>.1</w:t>
      </w:r>
      <w:r w:rsidR="000935F0" w:rsidRPr="009922DD">
        <w:rPr>
          <w:lang w:val="en-US"/>
        </w:rPr>
        <w:t xml:space="preserve"> Recording of interviews</w:t>
      </w:r>
      <w:bookmarkEnd w:id="73"/>
    </w:p>
    <w:p w14:paraId="6D1D66F9" w14:textId="77777777" w:rsidR="007E6F65" w:rsidRPr="009922DD" w:rsidRDefault="007E6F65" w:rsidP="002C31FF">
      <w:pPr>
        <w:pStyle w:val="Normal1"/>
        <w:rPr>
          <w:lang w:val="en-US"/>
        </w:rPr>
      </w:pPr>
    </w:p>
    <w:p w14:paraId="72FB092C" w14:textId="061442C8" w:rsidR="007E6F65" w:rsidRPr="009922DD" w:rsidRDefault="000935F0" w:rsidP="00B5702B">
      <w:pPr>
        <w:pStyle w:val="ListParagraph"/>
        <w:numPr>
          <w:ilvl w:val="0"/>
          <w:numId w:val="62"/>
        </w:numPr>
        <w:rPr>
          <w:rFonts w:ascii="Calibri" w:hAnsi="Calibri"/>
        </w:rPr>
      </w:pPr>
      <w:r w:rsidRPr="009922DD">
        <w:rPr>
          <w:rFonts w:ascii="Calibri" w:hAnsi="Calibri"/>
        </w:rPr>
        <w:t>All interviews should be audio-recorded so that they can be transcribed verbatim. Use a recorde</w:t>
      </w:r>
      <w:r w:rsidR="004D664E">
        <w:rPr>
          <w:rFonts w:ascii="Calibri" w:hAnsi="Calibri"/>
        </w:rPr>
        <w:t>r</w:t>
      </w:r>
      <w:r w:rsidRPr="009922DD">
        <w:rPr>
          <w:rFonts w:ascii="Calibri" w:hAnsi="Calibri"/>
        </w:rPr>
        <w:t xml:space="preserve"> that can save audio-files onto computers. </w:t>
      </w:r>
    </w:p>
    <w:p w14:paraId="2A878E88" w14:textId="77777777" w:rsidR="007E6F65" w:rsidRPr="009922DD" w:rsidRDefault="000935F0" w:rsidP="00B5702B">
      <w:pPr>
        <w:pStyle w:val="ListParagraph"/>
        <w:numPr>
          <w:ilvl w:val="0"/>
          <w:numId w:val="62"/>
        </w:numPr>
        <w:rPr>
          <w:rFonts w:ascii="Calibri" w:hAnsi="Calibri"/>
        </w:rPr>
      </w:pPr>
      <w:r w:rsidRPr="009922DD">
        <w:rPr>
          <w:rFonts w:ascii="Calibri" w:hAnsi="Calibri"/>
        </w:rPr>
        <w:t xml:space="preserve">Make sure to test and check the recorder before and during the interviews. </w:t>
      </w:r>
    </w:p>
    <w:p w14:paraId="4E23DB96" w14:textId="47F5B570" w:rsidR="007E6F65" w:rsidRPr="009922DD" w:rsidRDefault="000935F0" w:rsidP="00B5702B">
      <w:pPr>
        <w:pStyle w:val="ListParagraph"/>
        <w:numPr>
          <w:ilvl w:val="0"/>
          <w:numId w:val="62"/>
        </w:numPr>
        <w:rPr>
          <w:rFonts w:ascii="Calibri" w:hAnsi="Calibri"/>
        </w:rPr>
      </w:pPr>
      <w:r w:rsidRPr="009922DD">
        <w:rPr>
          <w:rFonts w:ascii="Calibri" w:hAnsi="Calibri"/>
        </w:rPr>
        <w:t>A second recorder (e.g. phone) can be used in the event that the main recorde</w:t>
      </w:r>
      <w:r w:rsidR="004D664E">
        <w:rPr>
          <w:rFonts w:ascii="Calibri" w:hAnsi="Calibri"/>
        </w:rPr>
        <w:t>r</w:t>
      </w:r>
      <w:r w:rsidRPr="009922DD">
        <w:rPr>
          <w:rFonts w:ascii="Calibri" w:hAnsi="Calibri"/>
        </w:rPr>
        <w:t xml:space="preserve"> should fail. </w:t>
      </w:r>
    </w:p>
    <w:p w14:paraId="1B3B6683" w14:textId="77777777" w:rsidR="00FE54FC" w:rsidRPr="009922DD" w:rsidRDefault="00FE54FC" w:rsidP="008319EA">
      <w:pPr>
        <w:rPr>
          <w:rFonts w:ascii="Calibri" w:hAnsi="Calibri"/>
        </w:rPr>
      </w:pPr>
    </w:p>
    <w:p w14:paraId="132AC512" w14:textId="05565026" w:rsidR="007E6F65" w:rsidRDefault="00EB3CF2" w:rsidP="007E6F65">
      <w:pPr>
        <w:pStyle w:val="Heading2"/>
        <w:rPr>
          <w:lang w:val="en-US"/>
        </w:rPr>
      </w:pPr>
      <w:bookmarkStart w:id="74" w:name="_Toc263437698"/>
      <w:r w:rsidRPr="009922DD">
        <w:rPr>
          <w:lang w:val="en-US"/>
        </w:rPr>
        <w:t>10</w:t>
      </w:r>
      <w:r w:rsidR="007E6F65" w:rsidRPr="009922DD">
        <w:rPr>
          <w:lang w:val="en-US"/>
        </w:rPr>
        <w:t>.2 Note-taking</w:t>
      </w:r>
      <w:bookmarkEnd w:id="74"/>
      <w:r w:rsidR="007E6F65" w:rsidRPr="009922DD">
        <w:rPr>
          <w:lang w:val="en-US"/>
        </w:rPr>
        <w:t xml:space="preserve"> </w:t>
      </w:r>
    </w:p>
    <w:p w14:paraId="516FD21E" w14:textId="77777777" w:rsidR="00797CEE" w:rsidRPr="00797CEE" w:rsidRDefault="00797CEE" w:rsidP="00797CEE">
      <w:pPr>
        <w:pStyle w:val="Normal1"/>
      </w:pPr>
    </w:p>
    <w:p w14:paraId="42202D3E" w14:textId="3748C3A3" w:rsidR="007E6F65" w:rsidRPr="009922DD" w:rsidRDefault="00EF173C" w:rsidP="00C57AAA">
      <w:pPr>
        <w:pStyle w:val="ListParagraph"/>
        <w:numPr>
          <w:ilvl w:val="0"/>
          <w:numId w:val="34"/>
        </w:numPr>
        <w:rPr>
          <w:rFonts w:ascii="Calibri" w:hAnsi="Calibri"/>
        </w:rPr>
      </w:pPr>
      <w:r>
        <w:rPr>
          <w:rFonts w:ascii="Calibri" w:hAnsi="Calibri"/>
        </w:rPr>
        <w:t xml:space="preserve">Notes should be taken both for group activities and individual interviews. </w:t>
      </w:r>
      <w:r w:rsidR="007E6F65" w:rsidRPr="009922DD">
        <w:rPr>
          <w:rFonts w:ascii="Calibri" w:hAnsi="Calibri"/>
        </w:rPr>
        <w:t>All notes should be take</w:t>
      </w:r>
      <w:r w:rsidR="006047AD">
        <w:rPr>
          <w:rFonts w:ascii="Calibri" w:hAnsi="Calibri"/>
        </w:rPr>
        <w:t>n</w:t>
      </w:r>
      <w:r w:rsidR="007E6F65" w:rsidRPr="009922DD">
        <w:rPr>
          <w:rFonts w:ascii="Calibri" w:hAnsi="Calibri"/>
        </w:rPr>
        <w:t xml:space="preserve"> on their respective guides (</w:t>
      </w:r>
      <w:r w:rsidR="002C31FF" w:rsidRPr="002C31FF">
        <w:rPr>
          <w:rFonts w:ascii="Calibri" w:hAnsi="Calibri"/>
          <w:i/>
        </w:rPr>
        <w:t>structured note taking guide</w:t>
      </w:r>
      <w:r w:rsidR="002C31FF">
        <w:rPr>
          <w:rFonts w:ascii="Calibri" w:hAnsi="Calibri"/>
          <w:i/>
        </w:rPr>
        <w:t>s</w:t>
      </w:r>
      <w:r w:rsidR="002C31FF" w:rsidRPr="002C31FF">
        <w:rPr>
          <w:rFonts w:ascii="Calibri" w:hAnsi="Calibri"/>
          <w:i/>
        </w:rPr>
        <w:t xml:space="preserve"> for </w:t>
      </w:r>
      <w:r w:rsidR="007E6F65" w:rsidRPr="002C31FF">
        <w:rPr>
          <w:rFonts w:ascii="Calibri" w:hAnsi="Calibri"/>
          <w:i/>
        </w:rPr>
        <w:t>group activity vs. individual interview</w:t>
      </w:r>
      <w:r w:rsidR="002C31FF" w:rsidRPr="002C31FF">
        <w:rPr>
          <w:rFonts w:ascii="Calibri" w:hAnsi="Calibri"/>
          <w:i/>
        </w:rPr>
        <w:t xml:space="preserve"> will</w:t>
      </w:r>
      <w:r w:rsidRPr="002C31FF">
        <w:rPr>
          <w:rFonts w:ascii="Calibri" w:hAnsi="Calibri"/>
          <w:i/>
        </w:rPr>
        <w:t xml:space="preserve"> be developed</w:t>
      </w:r>
      <w:r w:rsidR="007E6F65" w:rsidRPr="009922DD">
        <w:rPr>
          <w:rFonts w:ascii="Calibri" w:hAnsi="Calibri"/>
        </w:rPr>
        <w:t>)</w:t>
      </w:r>
      <w:r>
        <w:rPr>
          <w:rFonts w:ascii="Calibri" w:hAnsi="Calibri"/>
        </w:rPr>
        <w:t xml:space="preserve">. </w:t>
      </w:r>
    </w:p>
    <w:p w14:paraId="79D4C259" w14:textId="561325A3" w:rsidR="002C31FF" w:rsidRDefault="007E6F65" w:rsidP="00C57AAA">
      <w:pPr>
        <w:pStyle w:val="ListParagraph"/>
        <w:numPr>
          <w:ilvl w:val="0"/>
          <w:numId w:val="34"/>
        </w:numPr>
        <w:rPr>
          <w:rFonts w:ascii="Calibri" w:hAnsi="Calibri"/>
        </w:rPr>
      </w:pPr>
      <w:r w:rsidRPr="009922DD">
        <w:rPr>
          <w:rFonts w:ascii="Calibri" w:hAnsi="Calibri"/>
        </w:rPr>
        <w:t>Notes should include date, time and place of the session, size and composition of each group; participants characteristics (age, gender, in/out of school, etc.)</w:t>
      </w:r>
      <w:r w:rsidR="002C31FF">
        <w:rPr>
          <w:rFonts w:ascii="Calibri" w:hAnsi="Calibri"/>
        </w:rPr>
        <w:t>. Use the standard cover page in Appendix Z (will be developed).</w:t>
      </w:r>
      <w:r w:rsidRPr="009922DD">
        <w:rPr>
          <w:rFonts w:ascii="Calibri" w:hAnsi="Calibri"/>
        </w:rPr>
        <w:t xml:space="preserve"> </w:t>
      </w:r>
    </w:p>
    <w:p w14:paraId="6AD7022D" w14:textId="79B89E99" w:rsidR="007E6F65" w:rsidRPr="009922DD" w:rsidRDefault="002C31FF" w:rsidP="00C57AAA">
      <w:pPr>
        <w:pStyle w:val="ListParagraph"/>
        <w:numPr>
          <w:ilvl w:val="0"/>
          <w:numId w:val="34"/>
        </w:numPr>
        <w:rPr>
          <w:rFonts w:ascii="Calibri" w:hAnsi="Calibri"/>
        </w:rPr>
      </w:pPr>
      <w:r>
        <w:rPr>
          <w:rFonts w:ascii="Calibri" w:hAnsi="Calibri"/>
        </w:rPr>
        <w:t xml:space="preserve">Also, include </w:t>
      </w:r>
      <w:r w:rsidR="007E6F65" w:rsidRPr="009922DD">
        <w:rPr>
          <w:rFonts w:ascii="Calibri" w:hAnsi="Calibri"/>
        </w:rPr>
        <w:t>a map</w:t>
      </w:r>
      <w:r>
        <w:rPr>
          <w:rFonts w:ascii="Calibri" w:hAnsi="Calibri"/>
        </w:rPr>
        <w:t>/drawing</w:t>
      </w:r>
      <w:r w:rsidR="007E6F65" w:rsidRPr="009922DD">
        <w:rPr>
          <w:rFonts w:ascii="Calibri" w:hAnsi="Calibri"/>
        </w:rPr>
        <w:t xml:space="preserve"> of the room(s)/places where interviews were conducted, where interviewer and participants were seated.</w:t>
      </w:r>
    </w:p>
    <w:p w14:paraId="557B72DB" w14:textId="77777777" w:rsidR="007E6F65" w:rsidRPr="009922DD" w:rsidRDefault="007E6F65" w:rsidP="00C57AAA">
      <w:pPr>
        <w:pStyle w:val="ListParagraph"/>
        <w:numPr>
          <w:ilvl w:val="0"/>
          <w:numId w:val="34"/>
        </w:numPr>
        <w:rPr>
          <w:rFonts w:ascii="Calibri" w:hAnsi="Calibri"/>
        </w:rPr>
      </w:pPr>
      <w:r w:rsidRPr="009922DD">
        <w:rPr>
          <w:rFonts w:ascii="Calibri" w:hAnsi="Calibri"/>
        </w:rPr>
        <w:t>Observe and document participants’ behaviors and contextual aspects of the interview as part of your field notes. Major themes, body language and other non-verbal communication and interruptions that occur during interviews should be noted.</w:t>
      </w:r>
    </w:p>
    <w:p w14:paraId="7BF214CB" w14:textId="77777777" w:rsidR="007E6F65" w:rsidRPr="009922DD" w:rsidRDefault="007E6F65" w:rsidP="00C57AAA">
      <w:pPr>
        <w:pStyle w:val="ListParagraph"/>
        <w:numPr>
          <w:ilvl w:val="0"/>
          <w:numId w:val="34"/>
        </w:numPr>
        <w:rPr>
          <w:rFonts w:ascii="Calibri" w:hAnsi="Calibri"/>
        </w:rPr>
      </w:pPr>
      <w:r w:rsidRPr="009922DD">
        <w:rPr>
          <w:rFonts w:ascii="Calibri" w:hAnsi="Calibri"/>
        </w:rPr>
        <w:t>Notes should include documentation of a participant seeming distracted, participant reluctance to answer or becoming emotional over a particular topic or question or if you suspect the participant is not being truthful and why that might be the case.</w:t>
      </w:r>
    </w:p>
    <w:p w14:paraId="1114BCC4" w14:textId="5A43EF71" w:rsidR="007E6F65" w:rsidRPr="009922DD" w:rsidRDefault="007E6F65" w:rsidP="00C57AAA">
      <w:pPr>
        <w:pStyle w:val="ListParagraph"/>
        <w:numPr>
          <w:ilvl w:val="0"/>
          <w:numId w:val="34"/>
        </w:numPr>
        <w:rPr>
          <w:rFonts w:ascii="Calibri" w:hAnsi="Calibri"/>
        </w:rPr>
      </w:pPr>
      <w:r w:rsidRPr="009922DD">
        <w:rPr>
          <w:rFonts w:ascii="Calibri" w:hAnsi="Calibri"/>
        </w:rPr>
        <w:t>Key phrases and terminology in local language, along with definitions</w:t>
      </w:r>
      <w:r w:rsidR="00DE4BE1">
        <w:rPr>
          <w:rFonts w:ascii="Calibri" w:hAnsi="Calibri"/>
        </w:rPr>
        <w:t>.</w:t>
      </w:r>
    </w:p>
    <w:p w14:paraId="639A58FC" w14:textId="7B459598" w:rsidR="007E6F65" w:rsidRPr="009922DD" w:rsidRDefault="007E6F65" w:rsidP="00C57AAA">
      <w:pPr>
        <w:pStyle w:val="ListParagraph"/>
        <w:numPr>
          <w:ilvl w:val="0"/>
          <w:numId w:val="34"/>
        </w:numPr>
        <w:rPr>
          <w:rFonts w:ascii="Calibri" w:hAnsi="Calibri"/>
        </w:rPr>
      </w:pPr>
      <w:r w:rsidRPr="009922DD">
        <w:rPr>
          <w:rFonts w:ascii="Calibri" w:hAnsi="Calibri"/>
        </w:rPr>
        <w:t>Stories and anecdotes that may emerge outside of interviews, e.g. during breaks</w:t>
      </w:r>
      <w:r w:rsidR="00DE4BE1">
        <w:rPr>
          <w:rFonts w:ascii="Calibri" w:hAnsi="Calibri"/>
        </w:rPr>
        <w:t>.</w:t>
      </w:r>
    </w:p>
    <w:p w14:paraId="335494B6" w14:textId="77777777" w:rsidR="007E6F65" w:rsidRPr="009922DD" w:rsidRDefault="007E6F65" w:rsidP="007E6F65">
      <w:pPr>
        <w:rPr>
          <w:rFonts w:ascii="Calibri" w:hAnsi="Calibri"/>
        </w:rPr>
      </w:pPr>
      <w:r w:rsidRPr="009922DD">
        <w:rPr>
          <w:rFonts w:ascii="Calibri" w:hAnsi="Calibri"/>
        </w:rPr>
        <w:t xml:space="preserve"> </w:t>
      </w:r>
    </w:p>
    <w:p w14:paraId="4ED9E9CD" w14:textId="23E890FE" w:rsidR="007E6F65" w:rsidRPr="009922DD" w:rsidRDefault="007E6F65" w:rsidP="007E6F65">
      <w:pPr>
        <w:rPr>
          <w:rFonts w:ascii="Calibri" w:hAnsi="Calibri"/>
        </w:rPr>
      </w:pPr>
      <w:r w:rsidRPr="009922DD">
        <w:rPr>
          <w:rFonts w:ascii="Calibri" w:hAnsi="Calibri"/>
        </w:rPr>
        <w:t xml:space="preserve">Because there is only one interviewer present for the narrative interviews, the notes taken during the </w:t>
      </w:r>
      <w:r w:rsidR="00EF173C">
        <w:rPr>
          <w:rFonts w:ascii="Calibri" w:hAnsi="Calibri"/>
        </w:rPr>
        <w:t xml:space="preserve">individual </w:t>
      </w:r>
      <w:r w:rsidRPr="009922DD">
        <w:rPr>
          <w:rFonts w:ascii="Calibri" w:hAnsi="Calibri"/>
        </w:rPr>
        <w:t>interview will not be as detailed as the notes taken during the group activities; however, individual interviewers should still attempt to document what occurs during the session:</w:t>
      </w:r>
    </w:p>
    <w:p w14:paraId="18EB3597" w14:textId="3788D65D" w:rsidR="007E6F65" w:rsidRPr="009922DD" w:rsidRDefault="007E6F65" w:rsidP="00C57AAA">
      <w:pPr>
        <w:pStyle w:val="ListParagraph"/>
        <w:numPr>
          <w:ilvl w:val="0"/>
          <w:numId w:val="35"/>
        </w:numPr>
        <w:rPr>
          <w:rFonts w:ascii="Calibri" w:hAnsi="Calibri"/>
        </w:rPr>
      </w:pPr>
      <w:r w:rsidRPr="009922DD">
        <w:rPr>
          <w:rFonts w:ascii="Calibri" w:hAnsi="Calibri"/>
        </w:rPr>
        <w:t>To assist in transcription, e.g. if parts of the recording are difficult to hear</w:t>
      </w:r>
      <w:r w:rsidR="00DE4BE1">
        <w:rPr>
          <w:rFonts w:ascii="Calibri" w:hAnsi="Calibri"/>
        </w:rPr>
        <w:t>.</w:t>
      </w:r>
    </w:p>
    <w:p w14:paraId="1273ACB6" w14:textId="1794883A" w:rsidR="007E6F65" w:rsidRPr="009922DD" w:rsidRDefault="007E6F65" w:rsidP="00C57AAA">
      <w:pPr>
        <w:pStyle w:val="ListParagraph"/>
        <w:numPr>
          <w:ilvl w:val="0"/>
          <w:numId w:val="35"/>
        </w:numPr>
        <w:rPr>
          <w:rFonts w:ascii="Calibri" w:hAnsi="Calibri"/>
        </w:rPr>
      </w:pPr>
      <w:r w:rsidRPr="009922DD">
        <w:rPr>
          <w:rFonts w:ascii="Calibri" w:hAnsi="Calibri"/>
        </w:rPr>
        <w:t>To characterize participants’ behaviors and contextual aspects of the interviewer</w:t>
      </w:r>
      <w:r w:rsidR="00DE4BE1">
        <w:rPr>
          <w:rFonts w:ascii="Calibri" w:hAnsi="Calibri"/>
        </w:rPr>
        <w:t>.</w:t>
      </w:r>
    </w:p>
    <w:p w14:paraId="21109B80" w14:textId="383AD5C3" w:rsidR="007E6F65" w:rsidRPr="00C91374" w:rsidRDefault="007E6F65" w:rsidP="007E6F65">
      <w:pPr>
        <w:pStyle w:val="ListParagraph"/>
        <w:numPr>
          <w:ilvl w:val="0"/>
          <w:numId w:val="35"/>
        </w:numPr>
        <w:rPr>
          <w:rFonts w:ascii="Calibri" w:hAnsi="Calibri"/>
        </w:rPr>
      </w:pPr>
      <w:r w:rsidRPr="009922DD">
        <w:rPr>
          <w:rFonts w:ascii="Calibri" w:hAnsi="Calibri"/>
        </w:rPr>
        <w:t>To note questions for follow-up either with the individual or emerging themes and questions that should be addressed in future interviews</w:t>
      </w:r>
      <w:r w:rsidR="00DE4BE1">
        <w:rPr>
          <w:rFonts w:ascii="Calibri" w:hAnsi="Calibri"/>
        </w:rPr>
        <w:t>.</w:t>
      </w:r>
    </w:p>
    <w:p w14:paraId="152A4D9A" w14:textId="4473EA05" w:rsidR="007E6F65" w:rsidRDefault="00EB3CF2" w:rsidP="00943E96">
      <w:pPr>
        <w:pStyle w:val="Heading2"/>
        <w:rPr>
          <w:lang w:val="en-US"/>
        </w:rPr>
      </w:pPr>
      <w:bookmarkStart w:id="75" w:name="_Toc263437699"/>
      <w:r w:rsidRPr="009922DD">
        <w:rPr>
          <w:lang w:val="en-US"/>
        </w:rPr>
        <w:lastRenderedPageBreak/>
        <w:t>10</w:t>
      </w:r>
      <w:r w:rsidR="00943E96" w:rsidRPr="009922DD">
        <w:rPr>
          <w:lang w:val="en-US"/>
        </w:rPr>
        <w:t xml:space="preserve">.3 </w:t>
      </w:r>
      <w:r w:rsidR="007E6F65" w:rsidRPr="009922DD">
        <w:rPr>
          <w:lang w:val="en-US"/>
        </w:rPr>
        <w:t>Expanded Notes</w:t>
      </w:r>
      <w:bookmarkEnd w:id="75"/>
    </w:p>
    <w:p w14:paraId="49DC989F" w14:textId="77777777" w:rsidR="00797CEE" w:rsidRPr="00797CEE" w:rsidRDefault="00797CEE" w:rsidP="00797CEE">
      <w:pPr>
        <w:pStyle w:val="Normal1"/>
      </w:pPr>
    </w:p>
    <w:p w14:paraId="12EFC718" w14:textId="4EDD7272" w:rsidR="007E6F65" w:rsidRPr="009922DD" w:rsidRDefault="007E6F65" w:rsidP="00C57AAA">
      <w:pPr>
        <w:pStyle w:val="ListParagraph"/>
        <w:numPr>
          <w:ilvl w:val="0"/>
          <w:numId w:val="36"/>
        </w:numPr>
        <w:rPr>
          <w:rFonts w:ascii="Calibri" w:hAnsi="Calibri"/>
        </w:rPr>
      </w:pPr>
      <w:r w:rsidRPr="009922DD">
        <w:rPr>
          <w:rFonts w:ascii="Calibri" w:hAnsi="Calibri"/>
        </w:rPr>
        <w:t>Note taker should expand on notes into a rich description of what was observed</w:t>
      </w:r>
      <w:r w:rsidR="00307077">
        <w:rPr>
          <w:rFonts w:ascii="Calibri" w:hAnsi="Calibri"/>
        </w:rPr>
        <w:t xml:space="preserve">. This should take place as soon as possible following the interview, no later than </w:t>
      </w:r>
      <w:r w:rsidRPr="009922DD">
        <w:rPr>
          <w:rFonts w:ascii="Calibri" w:hAnsi="Calibri"/>
        </w:rPr>
        <w:t xml:space="preserve">24 hours </w:t>
      </w:r>
      <w:r w:rsidR="00307077">
        <w:rPr>
          <w:rFonts w:ascii="Calibri" w:hAnsi="Calibri"/>
        </w:rPr>
        <w:t>to ensure that the</w:t>
      </w:r>
      <w:r w:rsidR="00307077" w:rsidRPr="009922DD">
        <w:rPr>
          <w:rFonts w:ascii="Calibri" w:hAnsi="Calibri"/>
        </w:rPr>
        <w:t xml:space="preserve"> </w:t>
      </w:r>
      <w:r w:rsidRPr="009922DD">
        <w:rPr>
          <w:rFonts w:ascii="Calibri" w:hAnsi="Calibri"/>
        </w:rPr>
        <w:t>memory is still fresh. Expanded notes should be typed up using a word processor and word processor files should be saved in the format specified in Data Management.</w:t>
      </w:r>
    </w:p>
    <w:p w14:paraId="13B59566" w14:textId="442778A0" w:rsidR="007E6F65" w:rsidRPr="009922DD" w:rsidRDefault="007E6F65" w:rsidP="00C57AAA">
      <w:pPr>
        <w:pStyle w:val="ListParagraph"/>
        <w:numPr>
          <w:ilvl w:val="0"/>
          <w:numId w:val="36"/>
        </w:numPr>
        <w:rPr>
          <w:rFonts w:ascii="Calibri" w:hAnsi="Calibri"/>
        </w:rPr>
      </w:pPr>
      <w:r w:rsidRPr="009922DD">
        <w:rPr>
          <w:rFonts w:ascii="Calibri" w:hAnsi="Calibri"/>
        </w:rPr>
        <w:t>Create a narrative describing what happened and what you learned</w:t>
      </w:r>
      <w:r w:rsidR="00DE4BE1">
        <w:rPr>
          <w:rFonts w:ascii="Calibri" w:hAnsi="Calibri"/>
        </w:rPr>
        <w:t>.</w:t>
      </w:r>
    </w:p>
    <w:p w14:paraId="7503CA20" w14:textId="1C2F2347" w:rsidR="00943E96" w:rsidRPr="009922DD" w:rsidRDefault="007E6F65" w:rsidP="00C57AAA">
      <w:pPr>
        <w:pStyle w:val="ListParagraph"/>
        <w:numPr>
          <w:ilvl w:val="0"/>
          <w:numId w:val="36"/>
        </w:numPr>
        <w:rPr>
          <w:rFonts w:ascii="Calibri" w:hAnsi="Calibri"/>
        </w:rPr>
      </w:pPr>
      <w:r w:rsidRPr="009922DD">
        <w:rPr>
          <w:rFonts w:ascii="Calibri" w:hAnsi="Calibri"/>
        </w:rPr>
        <w:t>Identify questions for follow-up</w:t>
      </w:r>
      <w:r w:rsidR="00DE4BE1">
        <w:rPr>
          <w:rFonts w:ascii="Calibri" w:hAnsi="Calibri"/>
        </w:rPr>
        <w:t>.</w:t>
      </w:r>
    </w:p>
    <w:p w14:paraId="68C5945E" w14:textId="77777777" w:rsidR="00943E96" w:rsidRPr="009922DD" w:rsidRDefault="00943E96" w:rsidP="00943E96"/>
    <w:p w14:paraId="64AF534D" w14:textId="1DD247C6" w:rsidR="00943E96" w:rsidRDefault="00EB3CF2" w:rsidP="00943E96">
      <w:pPr>
        <w:pStyle w:val="Heading2"/>
        <w:rPr>
          <w:lang w:val="en-US"/>
        </w:rPr>
      </w:pPr>
      <w:bookmarkStart w:id="76" w:name="_Toc263437700"/>
      <w:r w:rsidRPr="009922DD">
        <w:rPr>
          <w:lang w:val="en-US"/>
        </w:rPr>
        <w:t>10</w:t>
      </w:r>
      <w:r w:rsidR="00943E96" w:rsidRPr="009922DD">
        <w:rPr>
          <w:lang w:val="en-US"/>
        </w:rPr>
        <w:t>.4 Visual documentation</w:t>
      </w:r>
      <w:bookmarkEnd w:id="76"/>
    </w:p>
    <w:p w14:paraId="2ED7EFCB" w14:textId="77777777" w:rsidR="00797CEE" w:rsidRPr="00797CEE" w:rsidRDefault="00797CEE" w:rsidP="00797CEE">
      <w:pPr>
        <w:pStyle w:val="Normal1"/>
      </w:pPr>
    </w:p>
    <w:p w14:paraId="0014886B" w14:textId="2EC7910E" w:rsidR="00D4658D" w:rsidRPr="006C0915" w:rsidRDefault="00D4658D" w:rsidP="006C0915">
      <w:pPr>
        <w:pStyle w:val="ListParagraph"/>
        <w:numPr>
          <w:ilvl w:val="0"/>
          <w:numId w:val="37"/>
        </w:numPr>
        <w:rPr>
          <w:rFonts w:ascii="Calibri" w:hAnsi="Calibri"/>
        </w:rPr>
      </w:pPr>
      <w:r>
        <w:rPr>
          <w:rFonts w:ascii="Calibri" w:hAnsi="Calibri"/>
        </w:rPr>
        <w:t xml:space="preserve">Number the </w:t>
      </w:r>
      <w:r w:rsidR="00C91374">
        <w:rPr>
          <w:rFonts w:ascii="Calibri" w:hAnsi="Calibri"/>
        </w:rPr>
        <w:t xml:space="preserve">Timeline and </w:t>
      </w:r>
      <w:r w:rsidR="001C265C">
        <w:rPr>
          <w:rFonts w:ascii="Calibri" w:hAnsi="Calibri"/>
        </w:rPr>
        <w:t>Ve</w:t>
      </w:r>
      <w:r w:rsidR="006C0915">
        <w:rPr>
          <w:rFonts w:ascii="Calibri" w:hAnsi="Calibri"/>
        </w:rPr>
        <w:t xml:space="preserve">nn diagram clearly </w:t>
      </w:r>
      <w:r w:rsidRPr="006C0915">
        <w:rPr>
          <w:rFonts w:ascii="Calibri" w:hAnsi="Calibri"/>
        </w:rPr>
        <w:t>with the participant id code</w:t>
      </w:r>
      <w:r w:rsidR="00C91374">
        <w:rPr>
          <w:rFonts w:ascii="Calibri" w:hAnsi="Calibri"/>
        </w:rPr>
        <w:t>s.</w:t>
      </w:r>
      <w:r w:rsidRPr="006C0915">
        <w:rPr>
          <w:rFonts w:ascii="Calibri" w:hAnsi="Calibri"/>
        </w:rPr>
        <w:t xml:space="preserve"> </w:t>
      </w:r>
    </w:p>
    <w:p w14:paraId="188C5830" w14:textId="77777777" w:rsidR="00943E96" w:rsidRPr="009922DD" w:rsidRDefault="00943E96" w:rsidP="00C57AAA">
      <w:pPr>
        <w:pStyle w:val="ListParagraph"/>
        <w:numPr>
          <w:ilvl w:val="0"/>
          <w:numId w:val="37"/>
        </w:numPr>
        <w:rPr>
          <w:rFonts w:ascii="Calibri" w:hAnsi="Calibri"/>
        </w:rPr>
      </w:pPr>
      <w:r w:rsidRPr="009922DD">
        <w:rPr>
          <w:rFonts w:ascii="Calibri" w:hAnsi="Calibri"/>
        </w:rPr>
        <w:t xml:space="preserve">Take pictures of all drawing activities, or carefully copy drawings into paper that can be used for analysis. </w:t>
      </w:r>
      <w:r w:rsidR="00D4658D">
        <w:rPr>
          <w:rFonts w:ascii="Calibri" w:hAnsi="Calibri"/>
        </w:rPr>
        <w:t>Be sure that the participant/group code is visible in the photograph.</w:t>
      </w:r>
    </w:p>
    <w:p w14:paraId="5D8852A4" w14:textId="03467F2D" w:rsidR="00943E96" w:rsidRPr="009922DD" w:rsidRDefault="00943E96" w:rsidP="00C57AAA">
      <w:pPr>
        <w:pStyle w:val="ListParagraph"/>
        <w:numPr>
          <w:ilvl w:val="0"/>
          <w:numId w:val="37"/>
        </w:numPr>
        <w:rPr>
          <w:rFonts w:ascii="Calibri" w:hAnsi="Calibri"/>
        </w:rPr>
      </w:pPr>
      <w:r w:rsidRPr="009922DD">
        <w:rPr>
          <w:rFonts w:ascii="Calibri" w:hAnsi="Calibri"/>
        </w:rPr>
        <w:t xml:space="preserve">Pictures taken during data collection activities should be named using the abbreviation conventions specified in Table </w:t>
      </w:r>
      <w:r w:rsidR="00B5702B">
        <w:rPr>
          <w:rFonts w:ascii="Calibri" w:hAnsi="Calibri"/>
        </w:rPr>
        <w:t>3</w:t>
      </w:r>
      <w:r w:rsidRPr="009922DD">
        <w:rPr>
          <w:rFonts w:ascii="Calibri" w:hAnsi="Calibri"/>
        </w:rPr>
        <w:t>: “[site][activity</w:t>
      </w:r>
      <w:proofErr w:type="gramStart"/>
      <w:r w:rsidRPr="009922DD">
        <w:rPr>
          <w:rFonts w:ascii="Calibri" w:hAnsi="Calibri"/>
        </w:rPr>
        <w:t>][</w:t>
      </w:r>
      <w:proofErr w:type="gramEnd"/>
      <w:r w:rsidRPr="009922DD">
        <w:rPr>
          <w:rFonts w:ascii="Calibri" w:hAnsi="Calibri"/>
        </w:rPr>
        <w:t>event #].jpeg”.</w:t>
      </w:r>
    </w:p>
    <w:p w14:paraId="40C6753C" w14:textId="77777777" w:rsidR="00943E96" w:rsidRPr="009922DD" w:rsidRDefault="00943E96" w:rsidP="00943E96">
      <w:pPr>
        <w:pStyle w:val="ListParagraph"/>
        <w:rPr>
          <w:rFonts w:ascii="Calibri" w:hAnsi="Calibri"/>
        </w:rPr>
      </w:pPr>
    </w:p>
    <w:p w14:paraId="1A1DC0AD" w14:textId="4CACD773" w:rsidR="00FE54FC" w:rsidRDefault="00EB3CF2" w:rsidP="007E6F65">
      <w:pPr>
        <w:pStyle w:val="Heading2"/>
        <w:rPr>
          <w:lang w:val="en-US"/>
        </w:rPr>
      </w:pPr>
      <w:bookmarkStart w:id="77" w:name="_Toc263437701"/>
      <w:r w:rsidRPr="009922DD">
        <w:rPr>
          <w:lang w:val="en-US"/>
        </w:rPr>
        <w:t>10</w:t>
      </w:r>
      <w:r w:rsidR="00943E96" w:rsidRPr="009922DD">
        <w:rPr>
          <w:lang w:val="en-US"/>
        </w:rPr>
        <w:t>.5</w:t>
      </w:r>
      <w:r w:rsidR="000935F0" w:rsidRPr="009922DD">
        <w:rPr>
          <w:lang w:val="en-US"/>
        </w:rPr>
        <w:t xml:space="preserve"> Transcription</w:t>
      </w:r>
      <w:bookmarkEnd w:id="77"/>
      <w:r w:rsidR="000935F0" w:rsidRPr="009922DD">
        <w:rPr>
          <w:lang w:val="en-US"/>
        </w:rPr>
        <w:t xml:space="preserve"> </w:t>
      </w:r>
    </w:p>
    <w:p w14:paraId="2D170508" w14:textId="77777777" w:rsidR="00797CEE" w:rsidRPr="00797CEE" w:rsidRDefault="00797CEE" w:rsidP="00797CEE">
      <w:pPr>
        <w:pStyle w:val="Normal1"/>
      </w:pPr>
    </w:p>
    <w:p w14:paraId="74CC5AEC" w14:textId="77777777" w:rsidR="00853245" w:rsidRDefault="00853245" w:rsidP="00B5702B">
      <w:pPr>
        <w:pStyle w:val="ListParagraph"/>
        <w:numPr>
          <w:ilvl w:val="0"/>
          <w:numId w:val="63"/>
        </w:numPr>
        <w:rPr>
          <w:rFonts w:ascii="Calibri" w:hAnsi="Calibri"/>
        </w:rPr>
      </w:pPr>
      <w:r w:rsidRPr="009922DD">
        <w:rPr>
          <w:rFonts w:ascii="Calibri" w:hAnsi="Calibri"/>
        </w:rPr>
        <w:t xml:space="preserve">All adolescent (including group activities) and parent interview recordings should be transcribed using a word processor. </w:t>
      </w:r>
    </w:p>
    <w:p w14:paraId="5EC8FAA8" w14:textId="77777777" w:rsidR="00853245" w:rsidRPr="009922DD" w:rsidRDefault="00853245" w:rsidP="00B5702B">
      <w:pPr>
        <w:pStyle w:val="ListParagraph"/>
        <w:numPr>
          <w:ilvl w:val="0"/>
          <w:numId w:val="63"/>
        </w:numPr>
        <w:rPr>
          <w:rFonts w:ascii="Calibri" w:hAnsi="Calibri"/>
        </w:rPr>
      </w:pPr>
      <w:r>
        <w:rPr>
          <w:rFonts w:ascii="Calibri" w:hAnsi="Calibri"/>
        </w:rPr>
        <w:t xml:space="preserve">The person transcribing should have experience in this method. It does not have to be the same person as the interviewer, and this will likely depend on site resources.  </w:t>
      </w:r>
    </w:p>
    <w:p w14:paraId="5F44E0A9" w14:textId="77777777" w:rsidR="00853245" w:rsidRPr="009922DD" w:rsidRDefault="00853245" w:rsidP="00B5702B">
      <w:pPr>
        <w:pStyle w:val="ListParagraph"/>
        <w:numPr>
          <w:ilvl w:val="0"/>
          <w:numId w:val="63"/>
        </w:numPr>
        <w:rPr>
          <w:rFonts w:ascii="Calibri" w:hAnsi="Calibri"/>
        </w:rPr>
      </w:pPr>
      <w:r w:rsidRPr="009922DD">
        <w:rPr>
          <w:rFonts w:ascii="Calibri" w:hAnsi="Calibri"/>
        </w:rPr>
        <w:t>Transcribe all recordings directly into a computer file saved in a format specified in the Data Management section (see below).</w:t>
      </w:r>
    </w:p>
    <w:p w14:paraId="706BA73B" w14:textId="77777777" w:rsidR="00853245" w:rsidRPr="009922DD" w:rsidRDefault="00853245" w:rsidP="00B5702B">
      <w:pPr>
        <w:pStyle w:val="ListParagraph"/>
        <w:numPr>
          <w:ilvl w:val="0"/>
          <w:numId w:val="63"/>
        </w:numPr>
        <w:rPr>
          <w:rFonts w:ascii="Calibri" w:hAnsi="Calibri"/>
        </w:rPr>
      </w:pPr>
      <w:r w:rsidRPr="009922DD">
        <w:rPr>
          <w:rFonts w:ascii="Calibri" w:hAnsi="Calibri"/>
        </w:rPr>
        <w:t>Transcription of recordings should begin as soon as possible after the data collection activity</w:t>
      </w:r>
      <w:r>
        <w:rPr>
          <w:rFonts w:ascii="Calibri" w:hAnsi="Calibri"/>
        </w:rPr>
        <w:t>.</w:t>
      </w:r>
    </w:p>
    <w:p w14:paraId="6CFB7B97" w14:textId="77777777" w:rsidR="00853245" w:rsidRPr="009922DD" w:rsidRDefault="00853245" w:rsidP="00B5702B">
      <w:pPr>
        <w:pStyle w:val="ListParagraph"/>
        <w:numPr>
          <w:ilvl w:val="0"/>
          <w:numId w:val="63"/>
        </w:numPr>
        <w:rPr>
          <w:rFonts w:ascii="Calibri" w:hAnsi="Calibri"/>
        </w:rPr>
      </w:pPr>
      <w:r w:rsidRPr="009922DD">
        <w:rPr>
          <w:rFonts w:ascii="Calibri" w:hAnsi="Calibri"/>
        </w:rPr>
        <w:t>Transcription should follow the Transcription Protocol, which ensures that transcripts are consistent and systematic and can be processed using the lead site data analysis software. See Appendix CC for the Transcription Protocol and a sample transcript (to develop).</w:t>
      </w:r>
    </w:p>
    <w:p w14:paraId="06C1451F" w14:textId="77777777" w:rsidR="00853245" w:rsidRPr="009922DD" w:rsidRDefault="00853245" w:rsidP="00B5702B">
      <w:pPr>
        <w:pStyle w:val="ListParagraph"/>
        <w:numPr>
          <w:ilvl w:val="0"/>
          <w:numId w:val="63"/>
        </w:numPr>
        <w:rPr>
          <w:rFonts w:ascii="Calibri" w:hAnsi="Calibri"/>
        </w:rPr>
      </w:pPr>
      <w:r w:rsidRPr="009922DD">
        <w:rPr>
          <w:rFonts w:ascii="Calibri" w:hAnsi="Calibri"/>
        </w:rPr>
        <w:t>All expanded field notes should be integrated into the transcripts.</w:t>
      </w:r>
      <w:r>
        <w:rPr>
          <w:rFonts w:ascii="Calibri" w:hAnsi="Calibri"/>
        </w:rPr>
        <w:t xml:space="preserve"> If someone else than the interviewer is transcribing, the interviewer should write up their expanded field notes and give those to the person transcribing. </w:t>
      </w:r>
    </w:p>
    <w:p w14:paraId="3F857414" w14:textId="77777777" w:rsidR="00853245" w:rsidRPr="009922DD" w:rsidRDefault="00853245" w:rsidP="00B5702B">
      <w:pPr>
        <w:pStyle w:val="ListParagraph"/>
        <w:numPr>
          <w:ilvl w:val="0"/>
          <w:numId w:val="63"/>
        </w:numPr>
        <w:rPr>
          <w:rFonts w:ascii="Calibri" w:hAnsi="Calibri"/>
        </w:rPr>
      </w:pPr>
      <w:r w:rsidRPr="009922DD">
        <w:rPr>
          <w:rFonts w:ascii="Calibri" w:hAnsi="Calibri"/>
        </w:rPr>
        <w:t>Transcripts should be labeled using the abbreviation conventions specified in Table below: “[site][activity][event #]-transcript.doc”.</w:t>
      </w:r>
    </w:p>
    <w:p w14:paraId="7DC2F77B" w14:textId="77777777" w:rsidR="00853245" w:rsidRPr="009922DD" w:rsidRDefault="00853245" w:rsidP="00B5702B">
      <w:pPr>
        <w:pStyle w:val="ListParagraph"/>
        <w:numPr>
          <w:ilvl w:val="0"/>
          <w:numId w:val="63"/>
        </w:numPr>
        <w:rPr>
          <w:rFonts w:ascii="Calibri" w:hAnsi="Calibri"/>
        </w:rPr>
      </w:pPr>
      <w:r w:rsidRPr="009922DD">
        <w:rPr>
          <w:rFonts w:ascii="Calibri" w:hAnsi="Calibri"/>
        </w:rPr>
        <w:t xml:space="preserve"> Interviewers should check the typed transcripts for accuracy if other staff members have performed transcription.</w:t>
      </w:r>
    </w:p>
    <w:p w14:paraId="6DDB0BB6" w14:textId="75820D54" w:rsidR="00B5702B" w:rsidRPr="00B5702B" w:rsidRDefault="00853245" w:rsidP="00B5702B">
      <w:pPr>
        <w:pStyle w:val="ListParagraph"/>
        <w:numPr>
          <w:ilvl w:val="0"/>
          <w:numId w:val="63"/>
        </w:numPr>
        <w:rPr>
          <w:rFonts w:ascii="Calibri" w:hAnsi="Calibri"/>
        </w:rPr>
      </w:pPr>
      <w:r w:rsidRPr="00B5702B">
        <w:rPr>
          <w:rFonts w:ascii="Calibri" w:hAnsi="Calibri"/>
        </w:rPr>
        <w:t xml:space="preserve">All transcripts should be translated verbatim into English for analysis. Most English language transcriptions will be done at Johns Hopkins. </w:t>
      </w:r>
    </w:p>
    <w:p w14:paraId="5DAFB821" w14:textId="77777777" w:rsidR="00853245" w:rsidRDefault="00853245" w:rsidP="00853245">
      <w:pPr>
        <w:rPr>
          <w:rFonts w:ascii="Calibri" w:hAnsi="Calibri"/>
        </w:rPr>
      </w:pPr>
    </w:p>
    <w:p w14:paraId="19464A40" w14:textId="77777777" w:rsidR="00B5702B" w:rsidRDefault="00B5702B">
      <w:pPr>
        <w:rPr>
          <w:rFonts w:ascii="Calibri" w:hAnsi="Calibri"/>
          <w:b/>
          <w:u w:val="single"/>
        </w:rPr>
      </w:pPr>
    </w:p>
    <w:p w14:paraId="6D5E4A3B" w14:textId="3914961C" w:rsidR="00EB3CF2" w:rsidRPr="00C91374" w:rsidRDefault="00853245">
      <w:pPr>
        <w:rPr>
          <w:rFonts w:ascii="Calibri" w:hAnsi="Calibri"/>
          <w:b/>
          <w:u w:val="single"/>
        </w:rPr>
      </w:pPr>
      <w:r w:rsidRPr="00B34BCF">
        <w:rPr>
          <w:rFonts w:ascii="Calibri" w:hAnsi="Calibri"/>
          <w:b/>
          <w:u w:val="single"/>
        </w:rPr>
        <w:lastRenderedPageBreak/>
        <w:t xml:space="preserve">Please note that the analysis process of interview data will be discussed in a different document. </w:t>
      </w:r>
    </w:p>
    <w:p w14:paraId="6B8E9C66" w14:textId="7DBD9732" w:rsidR="00FE54FC" w:rsidRPr="009922DD" w:rsidRDefault="00EB3CF2" w:rsidP="007E6F65">
      <w:pPr>
        <w:pStyle w:val="Heading1"/>
        <w:rPr>
          <w:lang w:val="en-US"/>
        </w:rPr>
      </w:pPr>
      <w:bookmarkStart w:id="78" w:name="_Toc263437702"/>
      <w:r w:rsidRPr="009922DD">
        <w:rPr>
          <w:lang w:val="en-US"/>
        </w:rPr>
        <w:t>11</w:t>
      </w:r>
      <w:r w:rsidR="000935F0" w:rsidRPr="009922DD">
        <w:rPr>
          <w:lang w:val="en-US"/>
        </w:rPr>
        <w:t>. Data management and sharing</w:t>
      </w:r>
      <w:bookmarkEnd w:id="78"/>
    </w:p>
    <w:p w14:paraId="5912F674" w14:textId="77777777" w:rsidR="00FE54FC" w:rsidRPr="009922DD" w:rsidRDefault="000935F0" w:rsidP="008319EA">
      <w:pPr>
        <w:rPr>
          <w:rFonts w:ascii="Calibri" w:hAnsi="Calibri"/>
        </w:rPr>
      </w:pPr>
      <w:r w:rsidRPr="009922DD">
        <w:rPr>
          <w:rFonts w:ascii="Calibri" w:hAnsi="Calibri"/>
          <w:b/>
        </w:rPr>
        <w:t xml:space="preserve"> </w:t>
      </w:r>
    </w:p>
    <w:p w14:paraId="4785B4A7" w14:textId="6658FB5B" w:rsidR="00FE54FC" w:rsidRDefault="00EB3CF2" w:rsidP="007E6F65">
      <w:pPr>
        <w:pStyle w:val="Heading2"/>
        <w:rPr>
          <w:lang w:val="en-US"/>
        </w:rPr>
      </w:pPr>
      <w:bookmarkStart w:id="79" w:name="_Toc263437703"/>
      <w:r w:rsidRPr="009922DD">
        <w:rPr>
          <w:lang w:val="en-US"/>
        </w:rPr>
        <w:t>11.1</w:t>
      </w:r>
      <w:r w:rsidR="000935F0" w:rsidRPr="009922DD">
        <w:rPr>
          <w:lang w:val="en-US"/>
        </w:rPr>
        <w:t xml:space="preserve"> Saving and naming data files</w:t>
      </w:r>
      <w:bookmarkEnd w:id="79"/>
    </w:p>
    <w:p w14:paraId="6728C5EA" w14:textId="77777777" w:rsidR="00797CEE" w:rsidRPr="00797CEE" w:rsidRDefault="00797CEE" w:rsidP="00797CEE">
      <w:pPr>
        <w:pStyle w:val="Normal1"/>
      </w:pPr>
    </w:p>
    <w:p w14:paraId="6F7055D0" w14:textId="77702EC7" w:rsidR="00FE54FC" w:rsidRPr="009922DD" w:rsidRDefault="000935F0" w:rsidP="008319EA">
      <w:pPr>
        <w:rPr>
          <w:rFonts w:ascii="Calibri" w:hAnsi="Calibri"/>
        </w:rPr>
      </w:pPr>
      <w:r w:rsidRPr="009922DD">
        <w:rPr>
          <w:rFonts w:ascii="Calibri" w:hAnsi="Calibri"/>
        </w:rPr>
        <w:t xml:space="preserve">After each data collection activity, use the Documentation Checklist included in Appendix </w:t>
      </w:r>
      <w:r w:rsidR="00943E96" w:rsidRPr="009922DD">
        <w:rPr>
          <w:rFonts w:ascii="Calibri" w:hAnsi="Calibri"/>
        </w:rPr>
        <w:t>DD</w:t>
      </w:r>
      <w:r w:rsidRPr="009922DD">
        <w:rPr>
          <w:rFonts w:ascii="Calibri" w:hAnsi="Calibri"/>
        </w:rPr>
        <w:t xml:space="preserve"> to gather all forms and notes. All documentation materials should be properly </w:t>
      </w:r>
      <w:r w:rsidR="00797CEE" w:rsidRPr="009922DD">
        <w:rPr>
          <w:rFonts w:ascii="Calibri" w:hAnsi="Calibri"/>
        </w:rPr>
        <w:t>labeled</w:t>
      </w:r>
      <w:r w:rsidRPr="009922DD">
        <w:rPr>
          <w:rFonts w:ascii="Calibri" w:hAnsi="Calibri"/>
        </w:rPr>
        <w:t xml:space="preserve"> and the Archival Form (Appendix </w:t>
      </w:r>
      <w:r w:rsidR="00943E96" w:rsidRPr="009922DD">
        <w:rPr>
          <w:rFonts w:ascii="Calibri" w:hAnsi="Calibri"/>
        </w:rPr>
        <w:t>EE</w:t>
      </w:r>
      <w:r w:rsidRPr="009922DD">
        <w:rPr>
          <w:rFonts w:ascii="Calibri" w:hAnsi="Calibri"/>
        </w:rPr>
        <w:t xml:space="preserve">) should be filled out.  All data, electronic and paper, will be linked to a specific data collection event using a </w:t>
      </w:r>
      <w:r w:rsidR="00797CEE" w:rsidRPr="009922DD">
        <w:rPr>
          <w:rFonts w:ascii="Calibri" w:hAnsi="Calibri"/>
        </w:rPr>
        <w:t>labeling</w:t>
      </w:r>
      <w:r w:rsidRPr="009922DD">
        <w:rPr>
          <w:rFonts w:ascii="Calibri" w:hAnsi="Calibri"/>
        </w:rPr>
        <w:t xml:space="preserve"> system described below and the Archival Log (Appendix </w:t>
      </w:r>
      <w:r w:rsidR="00943E96" w:rsidRPr="009922DD">
        <w:rPr>
          <w:rFonts w:ascii="Calibri" w:hAnsi="Calibri"/>
        </w:rPr>
        <w:t>FF</w:t>
      </w:r>
      <w:r w:rsidRPr="009922DD">
        <w:rPr>
          <w:rFonts w:ascii="Calibri" w:hAnsi="Calibri"/>
        </w:rPr>
        <w:t>). The Archival Log will be maintained by the data coordinator at each site and will be used to track all data collection events.</w:t>
      </w:r>
    </w:p>
    <w:p w14:paraId="43990306" w14:textId="77777777" w:rsidR="00FE54FC" w:rsidRPr="009922DD" w:rsidRDefault="000935F0" w:rsidP="008319EA">
      <w:pPr>
        <w:rPr>
          <w:rFonts w:ascii="Calibri" w:hAnsi="Calibri"/>
        </w:rPr>
      </w:pPr>
      <w:r w:rsidRPr="009922DD">
        <w:rPr>
          <w:rFonts w:ascii="Calibri" w:hAnsi="Calibri"/>
        </w:rPr>
        <w:t xml:space="preserve"> </w:t>
      </w:r>
    </w:p>
    <w:p w14:paraId="6015DDC3" w14:textId="77777777" w:rsidR="00FE54FC" w:rsidRPr="009922DD" w:rsidRDefault="000935F0" w:rsidP="008319EA">
      <w:pPr>
        <w:rPr>
          <w:rFonts w:ascii="Calibri" w:hAnsi="Calibri"/>
        </w:rPr>
      </w:pPr>
      <w:r w:rsidRPr="009922DD">
        <w:rPr>
          <w:rFonts w:ascii="Calibri" w:hAnsi="Calibri"/>
        </w:rPr>
        <w:t>Word processors should be used to type up transcription and translation of recordings as well as to expand notes taken at data collection events. The following header, complete with information, should be placed at the top of all word processor documents:</w:t>
      </w:r>
    </w:p>
    <w:p w14:paraId="41E960D9" w14:textId="77777777" w:rsidR="00FE54FC" w:rsidRPr="009922DD" w:rsidRDefault="000935F0" w:rsidP="008319EA">
      <w:pPr>
        <w:rPr>
          <w:rFonts w:ascii="Calibri" w:hAnsi="Calibri"/>
        </w:rPr>
      </w:pPr>
      <w:r w:rsidRPr="009922DD">
        <w:rPr>
          <w:rFonts w:ascii="Calibri" w:hAnsi="Calibri"/>
        </w:rPr>
        <w:t xml:space="preserve"> </w:t>
      </w:r>
    </w:p>
    <w:p w14:paraId="31354AF6" w14:textId="31AA219C" w:rsidR="00FE54FC" w:rsidRPr="009922DD" w:rsidRDefault="00797CEE" w:rsidP="008319EA">
      <w:pPr>
        <w:rPr>
          <w:rFonts w:ascii="Calibri" w:hAnsi="Calibri"/>
          <w:b/>
        </w:rPr>
      </w:pPr>
      <w:r>
        <w:rPr>
          <w:rFonts w:ascii="Calibri" w:hAnsi="Calibri"/>
          <w:b/>
        </w:rPr>
        <w:t>Table 3</w:t>
      </w:r>
      <w:r w:rsidR="00943E96" w:rsidRPr="009922DD">
        <w:rPr>
          <w:rFonts w:ascii="Calibri" w:hAnsi="Calibri"/>
          <w:b/>
        </w:rPr>
        <w:t>.</w:t>
      </w:r>
      <w:r w:rsidR="000935F0" w:rsidRPr="009922DD">
        <w:rPr>
          <w:rFonts w:ascii="Calibri" w:hAnsi="Calibri"/>
          <w:b/>
        </w:rPr>
        <w:t xml:space="preserve"> Uniform header for all word processor documents</w:t>
      </w:r>
    </w:p>
    <w:tbl>
      <w:tblPr>
        <w:tblStyle w:val="a0"/>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25"/>
        <w:gridCol w:w="5955"/>
      </w:tblGrid>
      <w:tr w:rsidR="00FE54FC" w:rsidRPr="009922DD" w14:paraId="39D53637" w14:textId="77777777" w:rsidTr="00797CEE">
        <w:tc>
          <w:tcPr>
            <w:tcW w:w="2925" w:type="dxa"/>
          </w:tcPr>
          <w:p w14:paraId="25BF8187" w14:textId="77777777" w:rsidR="00797CEE" w:rsidRDefault="00797CEE" w:rsidP="008319EA">
            <w:pPr>
              <w:rPr>
                <w:rFonts w:ascii="Calibri" w:hAnsi="Calibri"/>
              </w:rPr>
            </w:pPr>
          </w:p>
          <w:p w14:paraId="648988F2" w14:textId="77777777" w:rsidR="00FE54FC" w:rsidRPr="009922DD" w:rsidRDefault="000935F0" w:rsidP="008319EA">
            <w:pPr>
              <w:rPr>
                <w:rFonts w:ascii="Calibri" w:hAnsi="Calibri"/>
              </w:rPr>
            </w:pPr>
            <w:r w:rsidRPr="009922DD">
              <w:rPr>
                <w:rFonts w:ascii="Calibri" w:hAnsi="Calibri"/>
              </w:rPr>
              <w:t>Archival #</w:t>
            </w:r>
          </w:p>
        </w:tc>
        <w:tc>
          <w:tcPr>
            <w:tcW w:w="5955" w:type="dxa"/>
          </w:tcPr>
          <w:p w14:paraId="0B5793FE" w14:textId="77777777" w:rsidR="00FE54FC" w:rsidRPr="009922DD" w:rsidRDefault="000935F0" w:rsidP="008319EA">
            <w:pPr>
              <w:rPr>
                <w:rFonts w:ascii="Calibri" w:hAnsi="Calibri"/>
              </w:rPr>
            </w:pPr>
            <w:r w:rsidRPr="009922DD">
              <w:rPr>
                <w:rFonts w:ascii="Calibri" w:hAnsi="Calibri"/>
              </w:rPr>
              <w:t xml:space="preserve"> </w:t>
            </w:r>
          </w:p>
        </w:tc>
      </w:tr>
      <w:tr w:rsidR="00FE54FC" w:rsidRPr="009922DD" w14:paraId="35990060" w14:textId="77777777" w:rsidTr="00797CEE">
        <w:tc>
          <w:tcPr>
            <w:tcW w:w="2925" w:type="dxa"/>
          </w:tcPr>
          <w:p w14:paraId="438DA5A3" w14:textId="77777777" w:rsidR="00FE54FC" w:rsidRPr="009922DD" w:rsidRDefault="000935F0" w:rsidP="008319EA">
            <w:pPr>
              <w:rPr>
                <w:rFonts w:ascii="Calibri" w:hAnsi="Calibri"/>
              </w:rPr>
            </w:pPr>
            <w:r w:rsidRPr="009922DD">
              <w:rPr>
                <w:rFonts w:ascii="Calibri" w:hAnsi="Calibri"/>
              </w:rPr>
              <w:t>Site</w:t>
            </w:r>
          </w:p>
        </w:tc>
        <w:tc>
          <w:tcPr>
            <w:tcW w:w="5955" w:type="dxa"/>
          </w:tcPr>
          <w:p w14:paraId="2C1826E6" w14:textId="77777777" w:rsidR="00FE54FC" w:rsidRPr="009922DD" w:rsidRDefault="000935F0" w:rsidP="008319EA">
            <w:pPr>
              <w:rPr>
                <w:rFonts w:ascii="Calibri" w:hAnsi="Calibri"/>
              </w:rPr>
            </w:pPr>
            <w:r w:rsidRPr="009922DD">
              <w:rPr>
                <w:rFonts w:ascii="Calibri" w:hAnsi="Calibri"/>
              </w:rPr>
              <w:t xml:space="preserve"> </w:t>
            </w:r>
          </w:p>
        </w:tc>
      </w:tr>
      <w:tr w:rsidR="00FE54FC" w:rsidRPr="009922DD" w14:paraId="49870CA1" w14:textId="77777777" w:rsidTr="00797CEE">
        <w:tc>
          <w:tcPr>
            <w:tcW w:w="2925" w:type="dxa"/>
          </w:tcPr>
          <w:p w14:paraId="49B02CE7" w14:textId="77777777" w:rsidR="00FE54FC" w:rsidRPr="009922DD" w:rsidRDefault="000935F0" w:rsidP="008319EA">
            <w:pPr>
              <w:rPr>
                <w:rFonts w:ascii="Calibri" w:hAnsi="Calibri"/>
              </w:rPr>
            </w:pPr>
            <w:r w:rsidRPr="009922DD">
              <w:rPr>
                <w:rFonts w:ascii="Calibri" w:hAnsi="Calibri"/>
              </w:rPr>
              <w:t>Data collector(s)</w:t>
            </w:r>
          </w:p>
        </w:tc>
        <w:tc>
          <w:tcPr>
            <w:tcW w:w="5955" w:type="dxa"/>
          </w:tcPr>
          <w:p w14:paraId="06B78572" w14:textId="77777777" w:rsidR="00FE54FC" w:rsidRPr="009922DD" w:rsidRDefault="000935F0" w:rsidP="008319EA">
            <w:pPr>
              <w:rPr>
                <w:rFonts w:ascii="Calibri" w:hAnsi="Calibri"/>
              </w:rPr>
            </w:pPr>
            <w:r w:rsidRPr="009922DD">
              <w:rPr>
                <w:rFonts w:ascii="Calibri" w:hAnsi="Calibri"/>
              </w:rPr>
              <w:t xml:space="preserve"> </w:t>
            </w:r>
          </w:p>
        </w:tc>
      </w:tr>
      <w:tr w:rsidR="00FE54FC" w:rsidRPr="009922DD" w14:paraId="1133692B" w14:textId="77777777" w:rsidTr="00797CEE">
        <w:tc>
          <w:tcPr>
            <w:tcW w:w="2925" w:type="dxa"/>
          </w:tcPr>
          <w:p w14:paraId="5CFC4864" w14:textId="77777777" w:rsidR="00FE54FC" w:rsidRPr="009922DD" w:rsidRDefault="000935F0" w:rsidP="008319EA">
            <w:pPr>
              <w:rPr>
                <w:rFonts w:ascii="Calibri" w:hAnsi="Calibri"/>
              </w:rPr>
            </w:pPr>
            <w:r w:rsidRPr="009922DD">
              <w:rPr>
                <w:rFonts w:ascii="Calibri" w:hAnsi="Calibri"/>
              </w:rPr>
              <w:t>Date of data collection</w:t>
            </w:r>
          </w:p>
        </w:tc>
        <w:tc>
          <w:tcPr>
            <w:tcW w:w="5955" w:type="dxa"/>
          </w:tcPr>
          <w:p w14:paraId="5571FE3E" w14:textId="77777777" w:rsidR="00FE54FC" w:rsidRPr="009922DD" w:rsidRDefault="000935F0" w:rsidP="008319EA">
            <w:pPr>
              <w:rPr>
                <w:rFonts w:ascii="Calibri" w:hAnsi="Calibri"/>
              </w:rPr>
            </w:pPr>
            <w:r w:rsidRPr="009922DD">
              <w:rPr>
                <w:rFonts w:ascii="Calibri" w:hAnsi="Calibri"/>
              </w:rPr>
              <w:t xml:space="preserve"> </w:t>
            </w:r>
          </w:p>
        </w:tc>
      </w:tr>
      <w:tr w:rsidR="00FE54FC" w:rsidRPr="009922DD" w14:paraId="2928F440" w14:textId="77777777" w:rsidTr="00797CEE">
        <w:tc>
          <w:tcPr>
            <w:tcW w:w="2925" w:type="dxa"/>
          </w:tcPr>
          <w:p w14:paraId="7C564586" w14:textId="77777777" w:rsidR="00FE54FC" w:rsidRPr="009922DD" w:rsidRDefault="000935F0" w:rsidP="008319EA">
            <w:pPr>
              <w:rPr>
                <w:rFonts w:ascii="Calibri" w:hAnsi="Calibri"/>
              </w:rPr>
            </w:pPr>
            <w:r w:rsidRPr="009922DD">
              <w:rPr>
                <w:rFonts w:ascii="Calibri" w:hAnsi="Calibri"/>
              </w:rPr>
              <w:t>Data collection method</w:t>
            </w:r>
          </w:p>
        </w:tc>
        <w:tc>
          <w:tcPr>
            <w:tcW w:w="5955" w:type="dxa"/>
          </w:tcPr>
          <w:p w14:paraId="14B61AA5" w14:textId="77777777" w:rsidR="00FE54FC" w:rsidRPr="009922DD" w:rsidRDefault="000935F0" w:rsidP="008319EA">
            <w:pPr>
              <w:rPr>
                <w:rFonts w:ascii="Calibri" w:hAnsi="Calibri"/>
              </w:rPr>
            </w:pPr>
            <w:r w:rsidRPr="009922DD">
              <w:rPr>
                <w:rFonts w:ascii="Calibri" w:hAnsi="Calibri"/>
              </w:rPr>
              <w:t xml:space="preserve"> </w:t>
            </w:r>
          </w:p>
        </w:tc>
      </w:tr>
      <w:tr w:rsidR="00FE54FC" w:rsidRPr="009922DD" w14:paraId="5095490F" w14:textId="77777777" w:rsidTr="00797CEE">
        <w:tc>
          <w:tcPr>
            <w:tcW w:w="2925" w:type="dxa"/>
          </w:tcPr>
          <w:p w14:paraId="232EF998" w14:textId="77777777" w:rsidR="00FE54FC" w:rsidRPr="009922DD" w:rsidRDefault="000935F0" w:rsidP="008319EA">
            <w:pPr>
              <w:rPr>
                <w:rFonts w:ascii="Calibri" w:hAnsi="Calibri"/>
              </w:rPr>
            </w:pPr>
            <w:r w:rsidRPr="009922DD">
              <w:rPr>
                <w:rFonts w:ascii="Calibri" w:hAnsi="Calibri"/>
              </w:rPr>
              <w:t>Transcriber</w:t>
            </w:r>
          </w:p>
        </w:tc>
        <w:tc>
          <w:tcPr>
            <w:tcW w:w="5955" w:type="dxa"/>
          </w:tcPr>
          <w:p w14:paraId="5C29F47D" w14:textId="77777777" w:rsidR="00FE54FC" w:rsidRPr="009922DD" w:rsidRDefault="000935F0" w:rsidP="008319EA">
            <w:pPr>
              <w:rPr>
                <w:rFonts w:ascii="Calibri" w:hAnsi="Calibri"/>
              </w:rPr>
            </w:pPr>
            <w:r w:rsidRPr="009922DD">
              <w:rPr>
                <w:rFonts w:ascii="Calibri" w:hAnsi="Calibri"/>
              </w:rPr>
              <w:t xml:space="preserve"> </w:t>
            </w:r>
          </w:p>
        </w:tc>
      </w:tr>
      <w:tr w:rsidR="00FE54FC" w:rsidRPr="009922DD" w14:paraId="657774A2" w14:textId="77777777" w:rsidTr="00797CEE">
        <w:tc>
          <w:tcPr>
            <w:tcW w:w="2925" w:type="dxa"/>
          </w:tcPr>
          <w:p w14:paraId="0A20A2A3" w14:textId="77777777" w:rsidR="00FE54FC" w:rsidRPr="009922DD" w:rsidRDefault="000935F0" w:rsidP="008319EA">
            <w:pPr>
              <w:rPr>
                <w:rFonts w:ascii="Calibri" w:hAnsi="Calibri"/>
              </w:rPr>
            </w:pPr>
            <w:r w:rsidRPr="009922DD">
              <w:rPr>
                <w:rFonts w:ascii="Calibri" w:hAnsi="Calibri"/>
              </w:rPr>
              <w:t>Translator</w:t>
            </w:r>
          </w:p>
        </w:tc>
        <w:tc>
          <w:tcPr>
            <w:tcW w:w="5955" w:type="dxa"/>
          </w:tcPr>
          <w:p w14:paraId="210C070E" w14:textId="77777777" w:rsidR="00FE54FC" w:rsidRPr="009922DD" w:rsidRDefault="000935F0" w:rsidP="008319EA">
            <w:pPr>
              <w:rPr>
                <w:rFonts w:ascii="Calibri" w:hAnsi="Calibri"/>
              </w:rPr>
            </w:pPr>
            <w:r w:rsidRPr="009922DD">
              <w:rPr>
                <w:rFonts w:ascii="Calibri" w:hAnsi="Calibri"/>
              </w:rPr>
              <w:t xml:space="preserve"> </w:t>
            </w:r>
          </w:p>
        </w:tc>
      </w:tr>
      <w:tr w:rsidR="00FE54FC" w:rsidRPr="009922DD" w14:paraId="79440015" w14:textId="77777777" w:rsidTr="00797CEE">
        <w:tc>
          <w:tcPr>
            <w:tcW w:w="2925" w:type="dxa"/>
          </w:tcPr>
          <w:p w14:paraId="32C24ECF" w14:textId="77777777" w:rsidR="00FE54FC" w:rsidRPr="009922DD" w:rsidRDefault="000935F0" w:rsidP="008319EA">
            <w:pPr>
              <w:rPr>
                <w:rFonts w:ascii="Calibri" w:hAnsi="Calibri"/>
              </w:rPr>
            </w:pPr>
            <w:r w:rsidRPr="009922DD">
              <w:rPr>
                <w:rFonts w:ascii="Calibri" w:hAnsi="Calibri"/>
              </w:rPr>
              <w:t>Typist</w:t>
            </w:r>
          </w:p>
        </w:tc>
        <w:tc>
          <w:tcPr>
            <w:tcW w:w="5955" w:type="dxa"/>
          </w:tcPr>
          <w:p w14:paraId="63561A83" w14:textId="77777777" w:rsidR="00FE54FC" w:rsidRPr="009922DD" w:rsidRDefault="000935F0" w:rsidP="008319EA">
            <w:pPr>
              <w:rPr>
                <w:rFonts w:ascii="Calibri" w:hAnsi="Calibri"/>
              </w:rPr>
            </w:pPr>
            <w:r w:rsidRPr="009922DD">
              <w:rPr>
                <w:rFonts w:ascii="Calibri" w:hAnsi="Calibri"/>
              </w:rPr>
              <w:t xml:space="preserve"> </w:t>
            </w:r>
          </w:p>
        </w:tc>
      </w:tr>
      <w:tr w:rsidR="00FE54FC" w:rsidRPr="009922DD" w14:paraId="54E5B11B" w14:textId="77777777" w:rsidTr="00797CEE">
        <w:tc>
          <w:tcPr>
            <w:tcW w:w="2925" w:type="dxa"/>
          </w:tcPr>
          <w:p w14:paraId="40C4266E" w14:textId="77777777" w:rsidR="00FE54FC" w:rsidRPr="009922DD" w:rsidRDefault="000935F0" w:rsidP="008319EA">
            <w:pPr>
              <w:rPr>
                <w:rFonts w:ascii="Calibri" w:hAnsi="Calibri"/>
              </w:rPr>
            </w:pPr>
            <w:r w:rsidRPr="009922DD">
              <w:rPr>
                <w:rFonts w:ascii="Calibri" w:hAnsi="Calibri"/>
              </w:rPr>
              <w:t>Date of computer data entry</w:t>
            </w:r>
          </w:p>
        </w:tc>
        <w:tc>
          <w:tcPr>
            <w:tcW w:w="5955" w:type="dxa"/>
          </w:tcPr>
          <w:p w14:paraId="40032D17" w14:textId="77777777" w:rsidR="00FE54FC" w:rsidRPr="009922DD" w:rsidRDefault="000935F0" w:rsidP="008319EA">
            <w:pPr>
              <w:rPr>
                <w:rFonts w:ascii="Calibri" w:hAnsi="Calibri"/>
              </w:rPr>
            </w:pPr>
            <w:r w:rsidRPr="009922DD">
              <w:rPr>
                <w:rFonts w:ascii="Calibri" w:hAnsi="Calibri"/>
              </w:rPr>
              <w:t xml:space="preserve"> </w:t>
            </w:r>
          </w:p>
        </w:tc>
      </w:tr>
    </w:tbl>
    <w:p w14:paraId="0AC84C47" w14:textId="77777777" w:rsidR="00FE54FC" w:rsidRPr="009922DD" w:rsidRDefault="000935F0" w:rsidP="008319EA">
      <w:pPr>
        <w:rPr>
          <w:rFonts w:ascii="Calibri" w:hAnsi="Calibri"/>
        </w:rPr>
      </w:pPr>
      <w:r w:rsidRPr="009922DD">
        <w:rPr>
          <w:rFonts w:ascii="Calibri" w:hAnsi="Calibri"/>
        </w:rPr>
        <w:t xml:space="preserve"> </w:t>
      </w:r>
    </w:p>
    <w:p w14:paraId="4122EFBF" w14:textId="232EC380" w:rsidR="00FE54FC" w:rsidRPr="00B5702B" w:rsidRDefault="00797CEE" w:rsidP="008319EA">
      <w:pPr>
        <w:rPr>
          <w:rFonts w:ascii="Calibri" w:hAnsi="Calibri"/>
          <w:b/>
        </w:rPr>
      </w:pPr>
      <w:r w:rsidRPr="00B5702B">
        <w:rPr>
          <w:rFonts w:ascii="Calibri" w:hAnsi="Calibri"/>
          <w:b/>
        </w:rPr>
        <w:t>Table 4</w:t>
      </w:r>
      <w:r w:rsidR="00943E96" w:rsidRPr="00B5702B">
        <w:rPr>
          <w:rFonts w:ascii="Calibri" w:hAnsi="Calibri"/>
          <w:b/>
        </w:rPr>
        <w:t xml:space="preserve">. </w:t>
      </w:r>
    </w:p>
    <w:tbl>
      <w:tblPr>
        <w:tblStyle w:val="a1"/>
        <w:tblW w:w="8880" w:type="dxa"/>
        <w:tblLayout w:type="fixed"/>
        <w:tblLook w:val="0600" w:firstRow="0" w:lastRow="0" w:firstColumn="0" w:lastColumn="0" w:noHBand="1" w:noVBand="1"/>
      </w:tblPr>
      <w:tblGrid>
        <w:gridCol w:w="1455"/>
        <w:gridCol w:w="780"/>
        <w:gridCol w:w="3118"/>
        <w:gridCol w:w="709"/>
        <w:gridCol w:w="1828"/>
        <w:gridCol w:w="990"/>
      </w:tblGrid>
      <w:tr w:rsidR="00FE54FC" w:rsidRPr="00B5702B" w14:paraId="6FC15C6A" w14:textId="77777777" w:rsidTr="00797CEE">
        <w:tc>
          <w:tcPr>
            <w:tcW w:w="1455" w:type="dxa"/>
            <w:tcBorders>
              <w:top w:val="single" w:sz="4" w:space="0" w:color="auto"/>
              <w:left w:val="single" w:sz="4" w:space="0" w:color="auto"/>
              <w:bottom w:val="single" w:sz="4" w:space="0" w:color="auto"/>
              <w:right w:val="single" w:sz="4" w:space="0" w:color="auto"/>
            </w:tcBorders>
          </w:tcPr>
          <w:p w14:paraId="745455D0" w14:textId="77777777" w:rsidR="00FE54FC" w:rsidRPr="00B5702B" w:rsidRDefault="000935F0" w:rsidP="008319EA">
            <w:pPr>
              <w:rPr>
                <w:rFonts w:ascii="Calibri" w:hAnsi="Calibri"/>
                <w:b/>
              </w:rPr>
            </w:pPr>
            <w:r w:rsidRPr="00B5702B">
              <w:rPr>
                <w:rFonts w:ascii="Calibri" w:hAnsi="Calibri"/>
                <w:b/>
              </w:rPr>
              <w:t>Site</w:t>
            </w:r>
          </w:p>
        </w:tc>
        <w:tc>
          <w:tcPr>
            <w:tcW w:w="780" w:type="dxa"/>
            <w:tcBorders>
              <w:top w:val="single" w:sz="4" w:space="0" w:color="auto"/>
              <w:left w:val="single" w:sz="4" w:space="0" w:color="auto"/>
              <w:bottom w:val="single" w:sz="4" w:space="0" w:color="auto"/>
              <w:right w:val="single" w:sz="4" w:space="0" w:color="auto"/>
            </w:tcBorders>
          </w:tcPr>
          <w:p w14:paraId="626D0E30" w14:textId="77777777" w:rsidR="00FE54FC" w:rsidRPr="00B5702B" w:rsidRDefault="000935F0" w:rsidP="008319EA">
            <w:pPr>
              <w:rPr>
                <w:rFonts w:ascii="Calibri" w:hAnsi="Calibri"/>
                <w:b/>
              </w:rPr>
            </w:pPr>
            <w:r w:rsidRPr="00B5702B">
              <w:rPr>
                <w:rFonts w:ascii="Calibri" w:hAnsi="Calibri"/>
                <w:b/>
              </w:rPr>
              <w:t xml:space="preserve"> </w:t>
            </w:r>
          </w:p>
        </w:tc>
        <w:tc>
          <w:tcPr>
            <w:tcW w:w="3118" w:type="dxa"/>
            <w:tcBorders>
              <w:top w:val="single" w:sz="4" w:space="0" w:color="auto"/>
              <w:left w:val="single" w:sz="4" w:space="0" w:color="auto"/>
              <w:bottom w:val="single" w:sz="4" w:space="0" w:color="auto"/>
              <w:right w:val="single" w:sz="4" w:space="0" w:color="auto"/>
            </w:tcBorders>
          </w:tcPr>
          <w:p w14:paraId="0CC62A92" w14:textId="77777777" w:rsidR="00FE54FC" w:rsidRPr="00B5702B" w:rsidRDefault="000935F0" w:rsidP="008319EA">
            <w:pPr>
              <w:rPr>
                <w:rFonts w:ascii="Calibri" w:hAnsi="Calibri"/>
                <w:b/>
              </w:rPr>
            </w:pPr>
            <w:r w:rsidRPr="00B5702B">
              <w:rPr>
                <w:rFonts w:ascii="Calibri" w:hAnsi="Calibri"/>
                <w:b/>
              </w:rPr>
              <w:t>Activity</w:t>
            </w:r>
          </w:p>
        </w:tc>
        <w:tc>
          <w:tcPr>
            <w:tcW w:w="709" w:type="dxa"/>
            <w:tcBorders>
              <w:top w:val="single" w:sz="4" w:space="0" w:color="auto"/>
              <w:left w:val="single" w:sz="4" w:space="0" w:color="auto"/>
              <w:bottom w:val="single" w:sz="4" w:space="0" w:color="auto"/>
              <w:right w:val="single" w:sz="4" w:space="0" w:color="auto"/>
            </w:tcBorders>
          </w:tcPr>
          <w:p w14:paraId="295BE26E" w14:textId="77777777" w:rsidR="00FE54FC" w:rsidRPr="00B5702B" w:rsidRDefault="000935F0" w:rsidP="008319EA">
            <w:pPr>
              <w:rPr>
                <w:rFonts w:ascii="Calibri" w:hAnsi="Calibri"/>
                <w:b/>
              </w:rPr>
            </w:pPr>
            <w:r w:rsidRPr="00B5702B">
              <w:rPr>
                <w:rFonts w:ascii="Calibri" w:hAnsi="Calibri"/>
                <w:b/>
              </w:rPr>
              <w:t xml:space="preserve"> </w:t>
            </w:r>
          </w:p>
        </w:tc>
        <w:tc>
          <w:tcPr>
            <w:tcW w:w="1828" w:type="dxa"/>
            <w:tcBorders>
              <w:top w:val="single" w:sz="4" w:space="0" w:color="auto"/>
              <w:left w:val="single" w:sz="4" w:space="0" w:color="auto"/>
              <w:bottom w:val="single" w:sz="4" w:space="0" w:color="auto"/>
              <w:right w:val="single" w:sz="4" w:space="0" w:color="auto"/>
            </w:tcBorders>
          </w:tcPr>
          <w:p w14:paraId="450A6310" w14:textId="77777777" w:rsidR="00FE54FC" w:rsidRPr="00B5702B" w:rsidRDefault="000935F0" w:rsidP="008319EA">
            <w:pPr>
              <w:rPr>
                <w:rFonts w:ascii="Calibri" w:hAnsi="Calibri"/>
                <w:b/>
              </w:rPr>
            </w:pPr>
            <w:r w:rsidRPr="00B5702B">
              <w:rPr>
                <w:rFonts w:ascii="Calibri" w:hAnsi="Calibri"/>
                <w:b/>
              </w:rPr>
              <w:t>Event number</w:t>
            </w:r>
          </w:p>
        </w:tc>
        <w:tc>
          <w:tcPr>
            <w:tcW w:w="990" w:type="dxa"/>
            <w:tcBorders>
              <w:top w:val="single" w:sz="4" w:space="0" w:color="auto"/>
              <w:left w:val="single" w:sz="4" w:space="0" w:color="auto"/>
              <w:bottom w:val="single" w:sz="4" w:space="0" w:color="auto"/>
              <w:right w:val="single" w:sz="4" w:space="0" w:color="auto"/>
            </w:tcBorders>
          </w:tcPr>
          <w:p w14:paraId="3A873321" w14:textId="77777777" w:rsidR="00FE54FC" w:rsidRPr="00B5702B" w:rsidRDefault="000935F0" w:rsidP="008319EA">
            <w:pPr>
              <w:rPr>
                <w:rFonts w:ascii="Calibri" w:hAnsi="Calibri"/>
                <w:b/>
              </w:rPr>
            </w:pPr>
            <w:r w:rsidRPr="00B5702B">
              <w:rPr>
                <w:rFonts w:ascii="Calibri" w:hAnsi="Calibri"/>
                <w:b/>
              </w:rPr>
              <w:t xml:space="preserve"> </w:t>
            </w:r>
          </w:p>
        </w:tc>
      </w:tr>
      <w:tr w:rsidR="00803E67" w:rsidRPr="009922DD" w14:paraId="23FE60C5" w14:textId="77777777" w:rsidTr="00797CEE">
        <w:tc>
          <w:tcPr>
            <w:tcW w:w="1455" w:type="dxa"/>
            <w:tcBorders>
              <w:top w:val="single" w:sz="4" w:space="0" w:color="auto"/>
              <w:left w:val="single" w:sz="4" w:space="0" w:color="auto"/>
              <w:bottom w:val="single" w:sz="4" w:space="0" w:color="auto"/>
              <w:right w:val="single" w:sz="4" w:space="0" w:color="auto"/>
            </w:tcBorders>
          </w:tcPr>
          <w:p w14:paraId="68035022" w14:textId="3544AEEE" w:rsidR="00803E67" w:rsidRPr="009922DD" w:rsidRDefault="00803E67" w:rsidP="008319EA">
            <w:pPr>
              <w:rPr>
                <w:rFonts w:ascii="Calibri" w:hAnsi="Calibri"/>
              </w:rPr>
            </w:pPr>
            <w:r>
              <w:rPr>
                <w:rFonts w:ascii="Calibri" w:hAnsi="Calibri"/>
              </w:rPr>
              <w:t>Assiu</w:t>
            </w:r>
            <w:r w:rsidRPr="009922DD">
              <w:rPr>
                <w:rFonts w:ascii="Calibri" w:hAnsi="Calibri"/>
              </w:rPr>
              <w:t>t</w:t>
            </w:r>
          </w:p>
        </w:tc>
        <w:tc>
          <w:tcPr>
            <w:tcW w:w="780" w:type="dxa"/>
            <w:tcBorders>
              <w:top w:val="single" w:sz="4" w:space="0" w:color="auto"/>
              <w:left w:val="single" w:sz="4" w:space="0" w:color="auto"/>
              <w:bottom w:val="single" w:sz="4" w:space="0" w:color="auto"/>
              <w:right w:val="single" w:sz="4" w:space="0" w:color="auto"/>
            </w:tcBorders>
          </w:tcPr>
          <w:p w14:paraId="62260B7B" w14:textId="77777777" w:rsidR="00803E67" w:rsidRPr="009922DD" w:rsidRDefault="00803E67" w:rsidP="008319EA">
            <w:pPr>
              <w:rPr>
                <w:rFonts w:ascii="Calibri" w:hAnsi="Calibri"/>
              </w:rPr>
            </w:pPr>
            <w:r w:rsidRPr="009922DD">
              <w:rPr>
                <w:rFonts w:ascii="Calibri" w:hAnsi="Calibri"/>
              </w:rPr>
              <w:t>AS</w:t>
            </w:r>
          </w:p>
        </w:tc>
        <w:tc>
          <w:tcPr>
            <w:tcW w:w="3118" w:type="dxa"/>
            <w:tcBorders>
              <w:top w:val="single" w:sz="4" w:space="0" w:color="auto"/>
              <w:left w:val="single" w:sz="4" w:space="0" w:color="auto"/>
              <w:bottom w:val="single" w:sz="4" w:space="0" w:color="auto"/>
              <w:right w:val="single" w:sz="4" w:space="0" w:color="auto"/>
            </w:tcBorders>
          </w:tcPr>
          <w:p w14:paraId="6893536F" w14:textId="353B75B9" w:rsidR="00803E67" w:rsidRPr="009922DD" w:rsidRDefault="00803E67" w:rsidP="008319EA">
            <w:pPr>
              <w:rPr>
                <w:rFonts w:ascii="Calibri" w:hAnsi="Calibri"/>
              </w:rPr>
            </w:pPr>
            <w:r>
              <w:rPr>
                <w:rFonts w:ascii="Calibri" w:hAnsi="Calibri"/>
              </w:rPr>
              <w:t>Group Interview</w:t>
            </w:r>
          </w:p>
        </w:tc>
        <w:tc>
          <w:tcPr>
            <w:tcW w:w="709" w:type="dxa"/>
            <w:tcBorders>
              <w:top w:val="single" w:sz="4" w:space="0" w:color="auto"/>
              <w:left w:val="single" w:sz="4" w:space="0" w:color="auto"/>
              <w:bottom w:val="single" w:sz="4" w:space="0" w:color="auto"/>
              <w:right w:val="single" w:sz="4" w:space="0" w:color="auto"/>
            </w:tcBorders>
          </w:tcPr>
          <w:p w14:paraId="76F4BCC9" w14:textId="6D8EF986" w:rsidR="00803E67" w:rsidRPr="009922DD" w:rsidRDefault="00803E67" w:rsidP="008319EA">
            <w:pPr>
              <w:rPr>
                <w:rFonts w:ascii="Calibri" w:hAnsi="Calibri"/>
              </w:rPr>
            </w:pPr>
            <w:r>
              <w:rPr>
                <w:rFonts w:ascii="Calibri" w:hAnsi="Calibri"/>
              </w:rPr>
              <w:t>G</w:t>
            </w:r>
            <w:r w:rsidR="00225A12">
              <w:rPr>
                <w:rFonts w:ascii="Calibri" w:hAnsi="Calibri"/>
              </w:rPr>
              <w:t>I</w:t>
            </w:r>
          </w:p>
        </w:tc>
        <w:tc>
          <w:tcPr>
            <w:tcW w:w="1828" w:type="dxa"/>
            <w:tcBorders>
              <w:top w:val="single" w:sz="4" w:space="0" w:color="auto"/>
              <w:left w:val="single" w:sz="4" w:space="0" w:color="auto"/>
              <w:bottom w:val="single" w:sz="4" w:space="0" w:color="auto"/>
              <w:right w:val="single" w:sz="4" w:space="0" w:color="auto"/>
            </w:tcBorders>
          </w:tcPr>
          <w:p w14:paraId="25FB67B4" w14:textId="77777777" w:rsidR="00803E67" w:rsidRPr="009922DD" w:rsidRDefault="00803E67" w:rsidP="008319EA">
            <w:pPr>
              <w:rPr>
                <w:rFonts w:ascii="Calibri" w:hAnsi="Calibri"/>
              </w:rPr>
            </w:pPr>
            <w:r w:rsidRPr="009922DD">
              <w:rPr>
                <w:rFonts w:ascii="Calibri" w:hAnsi="Calibri"/>
              </w:rPr>
              <w:t>1</w:t>
            </w:r>
          </w:p>
        </w:tc>
        <w:tc>
          <w:tcPr>
            <w:tcW w:w="990" w:type="dxa"/>
            <w:tcBorders>
              <w:top w:val="single" w:sz="4" w:space="0" w:color="auto"/>
              <w:left w:val="single" w:sz="4" w:space="0" w:color="auto"/>
              <w:bottom w:val="single" w:sz="4" w:space="0" w:color="auto"/>
              <w:right w:val="single" w:sz="4" w:space="0" w:color="auto"/>
            </w:tcBorders>
          </w:tcPr>
          <w:p w14:paraId="38C62175" w14:textId="77777777" w:rsidR="00803E67" w:rsidRPr="009922DD" w:rsidRDefault="00803E67" w:rsidP="008319EA">
            <w:pPr>
              <w:rPr>
                <w:rFonts w:ascii="Calibri" w:hAnsi="Calibri"/>
              </w:rPr>
            </w:pPr>
            <w:r w:rsidRPr="009922DD">
              <w:rPr>
                <w:rFonts w:ascii="Calibri" w:hAnsi="Calibri"/>
              </w:rPr>
              <w:t>01</w:t>
            </w:r>
          </w:p>
        </w:tc>
      </w:tr>
      <w:tr w:rsidR="00803E67" w:rsidRPr="009922DD" w14:paraId="26B04D5F" w14:textId="77777777" w:rsidTr="00797CEE">
        <w:tc>
          <w:tcPr>
            <w:tcW w:w="1455" w:type="dxa"/>
            <w:tcBorders>
              <w:top w:val="single" w:sz="4" w:space="0" w:color="auto"/>
              <w:left w:val="single" w:sz="4" w:space="0" w:color="auto"/>
              <w:bottom w:val="single" w:sz="4" w:space="0" w:color="auto"/>
              <w:right w:val="single" w:sz="4" w:space="0" w:color="auto"/>
            </w:tcBorders>
          </w:tcPr>
          <w:p w14:paraId="70D3222E" w14:textId="77777777" w:rsidR="00803E67" w:rsidRPr="009922DD" w:rsidRDefault="00803E67" w:rsidP="008319EA">
            <w:pPr>
              <w:rPr>
                <w:rFonts w:ascii="Calibri" w:hAnsi="Calibri"/>
              </w:rPr>
            </w:pPr>
            <w:r w:rsidRPr="009922DD">
              <w:rPr>
                <w:rFonts w:ascii="Calibri" w:hAnsi="Calibri"/>
              </w:rPr>
              <w:t>Baltimore</w:t>
            </w:r>
          </w:p>
        </w:tc>
        <w:tc>
          <w:tcPr>
            <w:tcW w:w="780" w:type="dxa"/>
            <w:tcBorders>
              <w:top w:val="single" w:sz="4" w:space="0" w:color="auto"/>
              <w:left w:val="single" w:sz="4" w:space="0" w:color="auto"/>
              <w:bottom w:val="single" w:sz="4" w:space="0" w:color="auto"/>
              <w:right w:val="single" w:sz="4" w:space="0" w:color="auto"/>
            </w:tcBorders>
          </w:tcPr>
          <w:p w14:paraId="6ED33CE3" w14:textId="77777777" w:rsidR="00803E67" w:rsidRPr="009922DD" w:rsidRDefault="00803E67" w:rsidP="008319EA">
            <w:pPr>
              <w:rPr>
                <w:rFonts w:ascii="Calibri" w:hAnsi="Calibri"/>
              </w:rPr>
            </w:pPr>
            <w:r w:rsidRPr="009922DD">
              <w:rPr>
                <w:rFonts w:ascii="Calibri" w:hAnsi="Calibri"/>
              </w:rPr>
              <w:t>BA</w:t>
            </w:r>
          </w:p>
        </w:tc>
        <w:tc>
          <w:tcPr>
            <w:tcW w:w="3118" w:type="dxa"/>
            <w:tcBorders>
              <w:top w:val="single" w:sz="4" w:space="0" w:color="auto"/>
              <w:left w:val="single" w:sz="4" w:space="0" w:color="auto"/>
              <w:bottom w:val="single" w:sz="4" w:space="0" w:color="auto"/>
              <w:right w:val="single" w:sz="4" w:space="0" w:color="auto"/>
            </w:tcBorders>
          </w:tcPr>
          <w:p w14:paraId="38D3CC2C" w14:textId="1F1EF3A7" w:rsidR="00803E67" w:rsidRPr="009922DD" w:rsidRDefault="00803E67" w:rsidP="008319EA">
            <w:pPr>
              <w:rPr>
                <w:rFonts w:ascii="Calibri" w:hAnsi="Calibri"/>
              </w:rPr>
            </w:pPr>
            <w:r>
              <w:rPr>
                <w:rFonts w:ascii="Calibri" w:hAnsi="Calibri"/>
              </w:rPr>
              <w:t>Adolescent In-depth Interview</w:t>
            </w:r>
          </w:p>
        </w:tc>
        <w:tc>
          <w:tcPr>
            <w:tcW w:w="709" w:type="dxa"/>
            <w:tcBorders>
              <w:top w:val="single" w:sz="4" w:space="0" w:color="auto"/>
              <w:left w:val="single" w:sz="4" w:space="0" w:color="auto"/>
              <w:bottom w:val="single" w:sz="4" w:space="0" w:color="auto"/>
              <w:right w:val="single" w:sz="4" w:space="0" w:color="auto"/>
            </w:tcBorders>
          </w:tcPr>
          <w:p w14:paraId="304C89A1" w14:textId="0F735582" w:rsidR="00803E67" w:rsidRPr="009922DD" w:rsidRDefault="00803E67" w:rsidP="008319EA">
            <w:pPr>
              <w:rPr>
                <w:rFonts w:ascii="Calibri" w:hAnsi="Calibri"/>
              </w:rPr>
            </w:pPr>
            <w:r>
              <w:rPr>
                <w:rFonts w:ascii="Calibri" w:hAnsi="Calibri"/>
              </w:rPr>
              <w:t>IDI_A</w:t>
            </w:r>
          </w:p>
        </w:tc>
        <w:tc>
          <w:tcPr>
            <w:tcW w:w="1828" w:type="dxa"/>
            <w:tcBorders>
              <w:top w:val="single" w:sz="4" w:space="0" w:color="auto"/>
              <w:left w:val="single" w:sz="4" w:space="0" w:color="auto"/>
              <w:bottom w:val="single" w:sz="4" w:space="0" w:color="auto"/>
              <w:right w:val="single" w:sz="4" w:space="0" w:color="auto"/>
            </w:tcBorders>
          </w:tcPr>
          <w:p w14:paraId="0348B092" w14:textId="77777777" w:rsidR="00803E67" w:rsidRPr="009922DD" w:rsidRDefault="00803E67" w:rsidP="008319EA">
            <w:pPr>
              <w:rPr>
                <w:rFonts w:ascii="Calibri" w:hAnsi="Calibri"/>
              </w:rPr>
            </w:pPr>
            <w:r w:rsidRPr="009922DD">
              <w:rPr>
                <w:rFonts w:ascii="Calibri" w:hAnsi="Calibri"/>
              </w:rPr>
              <w:t xml:space="preserve"> </w:t>
            </w:r>
          </w:p>
        </w:tc>
        <w:tc>
          <w:tcPr>
            <w:tcW w:w="990" w:type="dxa"/>
            <w:tcBorders>
              <w:top w:val="single" w:sz="4" w:space="0" w:color="auto"/>
              <w:left w:val="single" w:sz="4" w:space="0" w:color="auto"/>
              <w:bottom w:val="single" w:sz="4" w:space="0" w:color="auto"/>
              <w:right w:val="single" w:sz="4" w:space="0" w:color="auto"/>
            </w:tcBorders>
          </w:tcPr>
          <w:p w14:paraId="16AA84AB" w14:textId="77777777" w:rsidR="00803E67" w:rsidRPr="009922DD" w:rsidRDefault="00803E67" w:rsidP="008319EA">
            <w:pPr>
              <w:rPr>
                <w:rFonts w:ascii="Calibri" w:hAnsi="Calibri"/>
              </w:rPr>
            </w:pPr>
            <w:r w:rsidRPr="009922DD">
              <w:rPr>
                <w:rFonts w:ascii="Calibri" w:hAnsi="Calibri"/>
              </w:rPr>
              <w:t xml:space="preserve"> </w:t>
            </w:r>
          </w:p>
        </w:tc>
      </w:tr>
      <w:tr w:rsidR="00803E67" w:rsidRPr="009922DD" w14:paraId="55E01104" w14:textId="77777777" w:rsidTr="00797CEE">
        <w:tc>
          <w:tcPr>
            <w:tcW w:w="1455" w:type="dxa"/>
            <w:tcBorders>
              <w:top w:val="single" w:sz="4" w:space="0" w:color="auto"/>
              <w:left w:val="single" w:sz="4" w:space="0" w:color="auto"/>
              <w:bottom w:val="single" w:sz="4" w:space="0" w:color="auto"/>
              <w:right w:val="single" w:sz="4" w:space="0" w:color="auto"/>
            </w:tcBorders>
          </w:tcPr>
          <w:p w14:paraId="0347C5F2" w14:textId="0FF9A8D6" w:rsidR="00803E67" w:rsidRPr="009922DD" w:rsidRDefault="00803E67" w:rsidP="008319EA">
            <w:pPr>
              <w:rPr>
                <w:rFonts w:ascii="Calibri" w:hAnsi="Calibri"/>
              </w:rPr>
            </w:pPr>
            <w:r>
              <w:rPr>
                <w:rFonts w:ascii="Calibri" w:hAnsi="Calibri"/>
              </w:rPr>
              <w:t>Blantyre</w:t>
            </w:r>
          </w:p>
        </w:tc>
        <w:tc>
          <w:tcPr>
            <w:tcW w:w="780" w:type="dxa"/>
            <w:tcBorders>
              <w:top w:val="single" w:sz="4" w:space="0" w:color="auto"/>
              <w:left w:val="single" w:sz="4" w:space="0" w:color="auto"/>
              <w:bottom w:val="single" w:sz="4" w:space="0" w:color="auto"/>
              <w:right w:val="single" w:sz="4" w:space="0" w:color="auto"/>
            </w:tcBorders>
          </w:tcPr>
          <w:p w14:paraId="73818132" w14:textId="77CEE02C" w:rsidR="00803E67" w:rsidRPr="009922DD" w:rsidRDefault="00803E67" w:rsidP="008319EA">
            <w:pPr>
              <w:rPr>
                <w:rFonts w:ascii="Calibri" w:hAnsi="Calibri"/>
              </w:rPr>
            </w:pPr>
            <w:r>
              <w:rPr>
                <w:rFonts w:ascii="Calibri" w:hAnsi="Calibri"/>
              </w:rPr>
              <w:t>BL</w:t>
            </w:r>
          </w:p>
        </w:tc>
        <w:tc>
          <w:tcPr>
            <w:tcW w:w="3118" w:type="dxa"/>
            <w:tcBorders>
              <w:top w:val="single" w:sz="4" w:space="0" w:color="auto"/>
              <w:left w:val="single" w:sz="4" w:space="0" w:color="auto"/>
              <w:bottom w:val="single" w:sz="4" w:space="0" w:color="auto"/>
              <w:right w:val="single" w:sz="4" w:space="0" w:color="auto"/>
            </w:tcBorders>
          </w:tcPr>
          <w:p w14:paraId="4A46426B" w14:textId="01760D5C" w:rsidR="00803E67" w:rsidRPr="009922DD" w:rsidRDefault="00803E67" w:rsidP="008319EA">
            <w:pPr>
              <w:rPr>
                <w:rFonts w:ascii="Calibri" w:hAnsi="Calibri"/>
              </w:rPr>
            </w:pPr>
            <w:r w:rsidRPr="009922DD">
              <w:rPr>
                <w:rFonts w:ascii="Calibri" w:hAnsi="Calibri"/>
              </w:rPr>
              <w:t>Parent</w:t>
            </w:r>
            <w:r>
              <w:rPr>
                <w:rFonts w:ascii="Calibri" w:hAnsi="Calibri"/>
              </w:rPr>
              <w:t xml:space="preserve"> In-depth</w:t>
            </w:r>
            <w:r w:rsidRPr="009922DD">
              <w:rPr>
                <w:rFonts w:ascii="Calibri" w:hAnsi="Calibri"/>
              </w:rPr>
              <w:t xml:space="preserve"> Interview</w:t>
            </w:r>
          </w:p>
        </w:tc>
        <w:tc>
          <w:tcPr>
            <w:tcW w:w="709" w:type="dxa"/>
            <w:tcBorders>
              <w:top w:val="single" w:sz="4" w:space="0" w:color="auto"/>
              <w:left w:val="single" w:sz="4" w:space="0" w:color="auto"/>
              <w:bottom w:val="single" w:sz="4" w:space="0" w:color="auto"/>
              <w:right w:val="single" w:sz="4" w:space="0" w:color="auto"/>
            </w:tcBorders>
          </w:tcPr>
          <w:p w14:paraId="046ED8F8" w14:textId="6E5D252C" w:rsidR="00803E67" w:rsidRPr="009922DD" w:rsidRDefault="00803E67" w:rsidP="008319EA">
            <w:pPr>
              <w:rPr>
                <w:rFonts w:ascii="Calibri" w:hAnsi="Calibri"/>
              </w:rPr>
            </w:pPr>
            <w:r>
              <w:rPr>
                <w:rFonts w:ascii="Calibri" w:hAnsi="Calibri"/>
              </w:rPr>
              <w:t>IDI_P</w:t>
            </w:r>
          </w:p>
        </w:tc>
        <w:tc>
          <w:tcPr>
            <w:tcW w:w="1828" w:type="dxa"/>
            <w:tcBorders>
              <w:top w:val="single" w:sz="4" w:space="0" w:color="auto"/>
              <w:left w:val="single" w:sz="4" w:space="0" w:color="auto"/>
              <w:bottom w:val="single" w:sz="4" w:space="0" w:color="auto"/>
              <w:right w:val="single" w:sz="4" w:space="0" w:color="auto"/>
            </w:tcBorders>
          </w:tcPr>
          <w:p w14:paraId="2B864A42" w14:textId="77777777" w:rsidR="00803E67" w:rsidRPr="009922DD" w:rsidRDefault="00803E67" w:rsidP="008319EA">
            <w:pPr>
              <w:rPr>
                <w:rFonts w:ascii="Calibri" w:hAnsi="Calibri"/>
              </w:rPr>
            </w:pPr>
          </w:p>
        </w:tc>
        <w:tc>
          <w:tcPr>
            <w:tcW w:w="990" w:type="dxa"/>
            <w:tcBorders>
              <w:top w:val="single" w:sz="4" w:space="0" w:color="auto"/>
              <w:left w:val="single" w:sz="4" w:space="0" w:color="auto"/>
              <w:bottom w:val="single" w:sz="4" w:space="0" w:color="auto"/>
              <w:right w:val="single" w:sz="4" w:space="0" w:color="auto"/>
            </w:tcBorders>
          </w:tcPr>
          <w:p w14:paraId="59DB873D" w14:textId="77777777" w:rsidR="00803E67" w:rsidRPr="009922DD" w:rsidRDefault="00803E67" w:rsidP="008319EA">
            <w:pPr>
              <w:rPr>
                <w:rFonts w:ascii="Calibri" w:hAnsi="Calibri"/>
              </w:rPr>
            </w:pPr>
          </w:p>
        </w:tc>
      </w:tr>
      <w:tr w:rsidR="00803E67" w:rsidRPr="009922DD" w14:paraId="6797B674" w14:textId="77777777" w:rsidTr="00797CEE">
        <w:tc>
          <w:tcPr>
            <w:tcW w:w="1455" w:type="dxa"/>
            <w:tcBorders>
              <w:top w:val="single" w:sz="4" w:space="0" w:color="auto"/>
              <w:left w:val="single" w:sz="4" w:space="0" w:color="auto"/>
              <w:bottom w:val="single" w:sz="4" w:space="0" w:color="auto"/>
              <w:right w:val="single" w:sz="4" w:space="0" w:color="auto"/>
            </w:tcBorders>
          </w:tcPr>
          <w:p w14:paraId="5494F74C" w14:textId="77777777" w:rsidR="00803E67" w:rsidRPr="009922DD" w:rsidRDefault="00803E67" w:rsidP="008319EA">
            <w:pPr>
              <w:rPr>
                <w:rFonts w:ascii="Calibri" w:hAnsi="Calibri"/>
              </w:rPr>
            </w:pPr>
            <w:proofErr w:type="spellStart"/>
            <w:r w:rsidRPr="009922DD">
              <w:rPr>
                <w:rFonts w:ascii="Calibri" w:hAnsi="Calibri"/>
              </w:rPr>
              <w:t>Capetown</w:t>
            </w:r>
            <w:proofErr w:type="spellEnd"/>
          </w:p>
        </w:tc>
        <w:tc>
          <w:tcPr>
            <w:tcW w:w="780" w:type="dxa"/>
            <w:tcBorders>
              <w:top w:val="single" w:sz="4" w:space="0" w:color="auto"/>
              <w:left w:val="single" w:sz="4" w:space="0" w:color="auto"/>
              <w:bottom w:val="single" w:sz="4" w:space="0" w:color="auto"/>
              <w:right w:val="single" w:sz="4" w:space="0" w:color="auto"/>
            </w:tcBorders>
          </w:tcPr>
          <w:p w14:paraId="71E00AE1" w14:textId="77777777" w:rsidR="00803E67" w:rsidRPr="009922DD" w:rsidRDefault="00803E67" w:rsidP="008319EA">
            <w:pPr>
              <w:rPr>
                <w:rFonts w:ascii="Calibri" w:hAnsi="Calibri"/>
              </w:rPr>
            </w:pPr>
            <w:r w:rsidRPr="009922DD">
              <w:rPr>
                <w:rFonts w:ascii="Calibri" w:hAnsi="Calibri"/>
              </w:rPr>
              <w:t>CA</w:t>
            </w:r>
          </w:p>
        </w:tc>
        <w:tc>
          <w:tcPr>
            <w:tcW w:w="3118" w:type="dxa"/>
            <w:tcBorders>
              <w:top w:val="single" w:sz="4" w:space="0" w:color="auto"/>
              <w:left w:val="single" w:sz="4" w:space="0" w:color="auto"/>
              <w:bottom w:val="single" w:sz="4" w:space="0" w:color="auto"/>
              <w:right w:val="single" w:sz="4" w:space="0" w:color="auto"/>
            </w:tcBorders>
          </w:tcPr>
          <w:p w14:paraId="3B0E45A3" w14:textId="45200B6E" w:rsidR="00803E67" w:rsidRPr="009922DD" w:rsidRDefault="00803E67" w:rsidP="008319EA">
            <w:pPr>
              <w:rPr>
                <w:rFonts w:ascii="Calibri" w:hAnsi="Calibri"/>
              </w:rPr>
            </w:pPr>
            <w:r>
              <w:rPr>
                <w:rFonts w:ascii="Calibri" w:hAnsi="Calibri"/>
              </w:rPr>
              <w:t>Venn Diagram output</w:t>
            </w:r>
          </w:p>
        </w:tc>
        <w:tc>
          <w:tcPr>
            <w:tcW w:w="709" w:type="dxa"/>
            <w:tcBorders>
              <w:top w:val="single" w:sz="4" w:space="0" w:color="auto"/>
              <w:left w:val="single" w:sz="4" w:space="0" w:color="auto"/>
              <w:bottom w:val="single" w:sz="4" w:space="0" w:color="auto"/>
              <w:right w:val="single" w:sz="4" w:space="0" w:color="auto"/>
            </w:tcBorders>
          </w:tcPr>
          <w:p w14:paraId="2D924745" w14:textId="5F9CEF1D" w:rsidR="00803E67" w:rsidRPr="009922DD" w:rsidRDefault="00803E67" w:rsidP="008319EA">
            <w:pPr>
              <w:rPr>
                <w:rFonts w:ascii="Calibri" w:hAnsi="Calibri"/>
              </w:rPr>
            </w:pPr>
            <w:r>
              <w:rPr>
                <w:rFonts w:ascii="Calibri" w:hAnsi="Calibri"/>
              </w:rPr>
              <w:t>VD</w:t>
            </w:r>
          </w:p>
        </w:tc>
        <w:tc>
          <w:tcPr>
            <w:tcW w:w="1828" w:type="dxa"/>
            <w:tcBorders>
              <w:top w:val="single" w:sz="4" w:space="0" w:color="auto"/>
              <w:left w:val="single" w:sz="4" w:space="0" w:color="auto"/>
              <w:bottom w:val="single" w:sz="4" w:space="0" w:color="auto"/>
              <w:right w:val="single" w:sz="4" w:space="0" w:color="auto"/>
            </w:tcBorders>
          </w:tcPr>
          <w:p w14:paraId="5FC4FFBA" w14:textId="77777777" w:rsidR="00803E67" w:rsidRPr="009922DD" w:rsidRDefault="00803E67" w:rsidP="008319EA">
            <w:pPr>
              <w:rPr>
                <w:rFonts w:ascii="Calibri" w:hAnsi="Calibri"/>
              </w:rPr>
            </w:pPr>
            <w:r w:rsidRPr="009922DD">
              <w:rPr>
                <w:rFonts w:ascii="Calibri" w:hAnsi="Calibri"/>
              </w:rPr>
              <w:t xml:space="preserve"> </w:t>
            </w:r>
          </w:p>
        </w:tc>
        <w:tc>
          <w:tcPr>
            <w:tcW w:w="990" w:type="dxa"/>
            <w:tcBorders>
              <w:top w:val="single" w:sz="4" w:space="0" w:color="auto"/>
              <w:left w:val="single" w:sz="4" w:space="0" w:color="auto"/>
              <w:bottom w:val="single" w:sz="4" w:space="0" w:color="auto"/>
              <w:right w:val="single" w:sz="4" w:space="0" w:color="auto"/>
            </w:tcBorders>
          </w:tcPr>
          <w:p w14:paraId="23935E5C" w14:textId="77777777" w:rsidR="00803E67" w:rsidRPr="009922DD" w:rsidRDefault="00803E67" w:rsidP="008319EA">
            <w:pPr>
              <w:rPr>
                <w:rFonts w:ascii="Calibri" w:hAnsi="Calibri"/>
              </w:rPr>
            </w:pPr>
            <w:r w:rsidRPr="009922DD">
              <w:rPr>
                <w:rFonts w:ascii="Calibri" w:hAnsi="Calibri"/>
              </w:rPr>
              <w:t xml:space="preserve"> </w:t>
            </w:r>
          </w:p>
        </w:tc>
      </w:tr>
      <w:tr w:rsidR="00803E67" w:rsidRPr="009922DD" w14:paraId="74A0D133" w14:textId="77777777" w:rsidTr="00797CEE">
        <w:tc>
          <w:tcPr>
            <w:tcW w:w="1455" w:type="dxa"/>
            <w:tcBorders>
              <w:top w:val="single" w:sz="4" w:space="0" w:color="auto"/>
              <w:left w:val="single" w:sz="4" w:space="0" w:color="auto"/>
              <w:bottom w:val="single" w:sz="4" w:space="0" w:color="auto"/>
              <w:right w:val="single" w:sz="4" w:space="0" w:color="auto"/>
            </w:tcBorders>
          </w:tcPr>
          <w:p w14:paraId="423F6179" w14:textId="77777777" w:rsidR="00803E67" w:rsidRPr="009922DD" w:rsidRDefault="00803E67" w:rsidP="008319EA">
            <w:pPr>
              <w:rPr>
                <w:rFonts w:ascii="Calibri" w:hAnsi="Calibri"/>
              </w:rPr>
            </w:pPr>
            <w:r w:rsidRPr="009922DD">
              <w:rPr>
                <w:rFonts w:ascii="Calibri" w:hAnsi="Calibri"/>
              </w:rPr>
              <w:t>Edinburgh</w:t>
            </w:r>
          </w:p>
        </w:tc>
        <w:tc>
          <w:tcPr>
            <w:tcW w:w="780" w:type="dxa"/>
            <w:tcBorders>
              <w:top w:val="single" w:sz="4" w:space="0" w:color="auto"/>
              <w:left w:val="single" w:sz="4" w:space="0" w:color="auto"/>
              <w:bottom w:val="single" w:sz="4" w:space="0" w:color="auto"/>
              <w:right w:val="single" w:sz="4" w:space="0" w:color="auto"/>
            </w:tcBorders>
          </w:tcPr>
          <w:p w14:paraId="148B36ED" w14:textId="77777777" w:rsidR="00803E67" w:rsidRPr="009922DD" w:rsidRDefault="00803E67" w:rsidP="008319EA">
            <w:pPr>
              <w:rPr>
                <w:rFonts w:ascii="Calibri" w:hAnsi="Calibri"/>
              </w:rPr>
            </w:pPr>
            <w:r w:rsidRPr="009922DD">
              <w:rPr>
                <w:rFonts w:ascii="Calibri" w:hAnsi="Calibri"/>
              </w:rPr>
              <w:t>ED</w:t>
            </w:r>
          </w:p>
        </w:tc>
        <w:tc>
          <w:tcPr>
            <w:tcW w:w="3118" w:type="dxa"/>
            <w:tcBorders>
              <w:top w:val="single" w:sz="4" w:space="0" w:color="auto"/>
              <w:left w:val="single" w:sz="4" w:space="0" w:color="auto"/>
              <w:bottom w:val="single" w:sz="4" w:space="0" w:color="auto"/>
              <w:right w:val="single" w:sz="4" w:space="0" w:color="auto"/>
            </w:tcBorders>
          </w:tcPr>
          <w:p w14:paraId="3BC6DF04" w14:textId="796350E7" w:rsidR="00803E67" w:rsidRPr="009922DD" w:rsidRDefault="00803E67" w:rsidP="008319EA">
            <w:pPr>
              <w:rPr>
                <w:rFonts w:ascii="Calibri" w:hAnsi="Calibri"/>
              </w:rPr>
            </w:pPr>
            <w:r w:rsidRPr="009922DD">
              <w:rPr>
                <w:rFonts w:ascii="Calibri" w:hAnsi="Calibri"/>
              </w:rPr>
              <w:t xml:space="preserve"> </w:t>
            </w:r>
            <w:r>
              <w:rPr>
                <w:rFonts w:ascii="Calibri" w:hAnsi="Calibri"/>
              </w:rPr>
              <w:t>Timeline output</w:t>
            </w:r>
          </w:p>
        </w:tc>
        <w:tc>
          <w:tcPr>
            <w:tcW w:w="709" w:type="dxa"/>
            <w:tcBorders>
              <w:top w:val="single" w:sz="4" w:space="0" w:color="auto"/>
              <w:left w:val="single" w:sz="4" w:space="0" w:color="auto"/>
              <w:bottom w:val="single" w:sz="4" w:space="0" w:color="auto"/>
              <w:right w:val="single" w:sz="4" w:space="0" w:color="auto"/>
            </w:tcBorders>
          </w:tcPr>
          <w:p w14:paraId="576669C7" w14:textId="3DB32293" w:rsidR="00803E67" w:rsidRPr="009922DD" w:rsidRDefault="00803E67" w:rsidP="008319EA">
            <w:pPr>
              <w:rPr>
                <w:rFonts w:ascii="Calibri" w:hAnsi="Calibri"/>
              </w:rPr>
            </w:pPr>
            <w:r w:rsidRPr="009922DD">
              <w:rPr>
                <w:rFonts w:ascii="Calibri" w:hAnsi="Calibri"/>
              </w:rPr>
              <w:t xml:space="preserve"> </w:t>
            </w:r>
            <w:r>
              <w:rPr>
                <w:rFonts w:ascii="Calibri" w:hAnsi="Calibri"/>
              </w:rPr>
              <w:t>TL</w:t>
            </w:r>
          </w:p>
        </w:tc>
        <w:tc>
          <w:tcPr>
            <w:tcW w:w="1828" w:type="dxa"/>
            <w:tcBorders>
              <w:top w:val="single" w:sz="4" w:space="0" w:color="auto"/>
              <w:left w:val="single" w:sz="4" w:space="0" w:color="auto"/>
              <w:bottom w:val="single" w:sz="4" w:space="0" w:color="auto"/>
              <w:right w:val="single" w:sz="4" w:space="0" w:color="auto"/>
            </w:tcBorders>
          </w:tcPr>
          <w:p w14:paraId="0EF4E285" w14:textId="77777777" w:rsidR="00803E67" w:rsidRPr="009922DD" w:rsidRDefault="00803E67" w:rsidP="008319EA">
            <w:pPr>
              <w:rPr>
                <w:rFonts w:ascii="Calibri" w:hAnsi="Calibri"/>
              </w:rPr>
            </w:pPr>
            <w:r w:rsidRPr="009922DD">
              <w:rPr>
                <w:rFonts w:ascii="Calibri" w:hAnsi="Calibri"/>
              </w:rPr>
              <w:t xml:space="preserve"> </w:t>
            </w:r>
          </w:p>
        </w:tc>
        <w:tc>
          <w:tcPr>
            <w:tcW w:w="990" w:type="dxa"/>
            <w:tcBorders>
              <w:top w:val="single" w:sz="4" w:space="0" w:color="auto"/>
              <w:left w:val="single" w:sz="4" w:space="0" w:color="auto"/>
              <w:bottom w:val="single" w:sz="4" w:space="0" w:color="auto"/>
              <w:right w:val="single" w:sz="4" w:space="0" w:color="auto"/>
            </w:tcBorders>
          </w:tcPr>
          <w:p w14:paraId="63A2B905" w14:textId="77777777" w:rsidR="00803E67" w:rsidRPr="009922DD" w:rsidRDefault="00803E67" w:rsidP="008319EA">
            <w:pPr>
              <w:rPr>
                <w:rFonts w:ascii="Calibri" w:hAnsi="Calibri"/>
              </w:rPr>
            </w:pPr>
            <w:r w:rsidRPr="009922DD">
              <w:rPr>
                <w:rFonts w:ascii="Calibri" w:hAnsi="Calibri"/>
              </w:rPr>
              <w:t xml:space="preserve"> </w:t>
            </w:r>
          </w:p>
        </w:tc>
      </w:tr>
      <w:tr w:rsidR="00803E67" w:rsidRPr="009922DD" w14:paraId="3EFBF093" w14:textId="77777777" w:rsidTr="00797CEE">
        <w:tc>
          <w:tcPr>
            <w:tcW w:w="1455" w:type="dxa"/>
            <w:tcBorders>
              <w:top w:val="single" w:sz="4" w:space="0" w:color="auto"/>
              <w:left w:val="single" w:sz="4" w:space="0" w:color="auto"/>
              <w:bottom w:val="single" w:sz="4" w:space="0" w:color="auto"/>
              <w:right w:val="single" w:sz="4" w:space="0" w:color="auto"/>
            </w:tcBorders>
          </w:tcPr>
          <w:p w14:paraId="5886904E" w14:textId="77777777" w:rsidR="00803E67" w:rsidRPr="009922DD" w:rsidRDefault="00803E67" w:rsidP="008319EA">
            <w:pPr>
              <w:rPr>
                <w:rFonts w:ascii="Calibri" w:hAnsi="Calibri"/>
              </w:rPr>
            </w:pPr>
            <w:r w:rsidRPr="009922DD">
              <w:rPr>
                <w:rFonts w:ascii="Calibri" w:hAnsi="Calibri"/>
              </w:rPr>
              <w:t>Ile-Ife</w:t>
            </w:r>
          </w:p>
        </w:tc>
        <w:tc>
          <w:tcPr>
            <w:tcW w:w="780" w:type="dxa"/>
            <w:tcBorders>
              <w:top w:val="single" w:sz="4" w:space="0" w:color="auto"/>
              <w:left w:val="single" w:sz="4" w:space="0" w:color="auto"/>
              <w:bottom w:val="single" w:sz="4" w:space="0" w:color="auto"/>
              <w:right w:val="single" w:sz="4" w:space="0" w:color="auto"/>
            </w:tcBorders>
          </w:tcPr>
          <w:p w14:paraId="3D5AE710" w14:textId="77777777" w:rsidR="00803E67" w:rsidRPr="009922DD" w:rsidRDefault="00803E67" w:rsidP="008319EA">
            <w:pPr>
              <w:rPr>
                <w:rFonts w:ascii="Calibri" w:hAnsi="Calibri"/>
              </w:rPr>
            </w:pPr>
            <w:r w:rsidRPr="009922DD">
              <w:rPr>
                <w:rFonts w:ascii="Calibri" w:hAnsi="Calibri"/>
              </w:rPr>
              <w:t>IF</w:t>
            </w:r>
          </w:p>
        </w:tc>
        <w:tc>
          <w:tcPr>
            <w:tcW w:w="3118" w:type="dxa"/>
            <w:tcBorders>
              <w:top w:val="single" w:sz="4" w:space="0" w:color="auto"/>
              <w:left w:val="single" w:sz="4" w:space="0" w:color="auto"/>
              <w:bottom w:val="single" w:sz="4" w:space="0" w:color="auto"/>
              <w:right w:val="single" w:sz="4" w:space="0" w:color="auto"/>
            </w:tcBorders>
          </w:tcPr>
          <w:p w14:paraId="635F2BC6" w14:textId="77777777" w:rsidR="00803E67" w:rsidRPr="009922DD" w:rsidRDefault="00803E67" w:rsidP="008319EA">
            <w:pPr>
              <w:rPr>
                <w:rFonts w:ascii="Calibri" w:hAnsi="Calibri"/>
              </w:rPr>
            </w:pPr>
            <w:r w:rsidRPr="009922DD">
              <w:rPr>
                <w:rFonts w:ascii="Calibri" w:hAnsi="Calibri"/>
              </w:rPr>
              <w:t xml:space="preserve"> </w:t>
            </w:r>
          </w:p>
        </w:tc>
        <w:tc>
          <w:tcPr>
            <w:tcW w:w="709" w:type="dxa"/>
            <w:tcBorders>
              <w:top w:val="single" w:sz="4" w:space="0" w:color="auto"/>
              <w:left w:val="single" w:sz="4" w:space="0" w:color="auto"/>
              <w:bottom w:val="single" w:sz="4" w:space="0" w:color="auto"/>
              <w:right w:val="single" w:sz="4" w:space="0" w:color="auto"/>
            </w:tcBorders>
          </w:tcPr>
          <w:p w14:paraId="551F3866" w14:textId="77777777" w:rsidR="00803E67" w:rsidRPr="009922DD" w:rsidRDefault="00803E67" w:rsidP="008319EA">
            <w:pPr>
              <w:rPr>
                <w:rFonts w:ascii="Calibri" w:hAnsi="Calibri"/>
              </w:rPr>
            </w:pPr>
            <w:r w:rsidRPr="009922DD">
              <w:rPr>
                <w:rFonts w:ascii="Calibri" w:hAnsi="Calibri"/>
              </w:rPr>
              <w:t xml:space="preserve"> </w:t>
            </w:r>
          </w:p>
        </w:tc>
        <w:tc>
          <w:tcPr>
            <w:tcW w:w="1828" w:type="dxa"/>
            <w:tcBorders>
              <w:top w:val="single" w:sz="4" w:space="0" w:color="auto"/>
              <w:left w:val="single" w:sz="4" w:space="0" w:color="auto"/>
              <w:bottom w:val="single" w:sz="4" w:space="0" w:color="auto"/>
              <w:right w:val="single" w:sz="4" w:space="0" w:color="auto"/>
            </w:tcBorders>
          </w:tcPr>
          <w:p w14:paraId="29C3895B" w14:textId="77777777" w:rsidR="00803E67" w:rsidRPr="009922DD" w:rsidRDefault="00803E67" w:rsidP="008319EA">
            <w:pPr>
              <w:rPr>
                <w:rFonts w:ascii="Calibri" w:hAnsi="Calibri"/>
              </w:rPr>
            </w:pPr>
            <w:r w:rsidRPr="009922DD">
              <w:rPr>
                <w:rFonts w:ascii="Calibri" w:hAnsi="Calibri"/>
              </w:rPr>
              <w:t xml:space="preserve"> </w:t>
            </w:r>
          </w:p>
        </w:tc>
        <w:tc>
          <w:tcPr>
            <w:tcW w:w="990" w:type="dxa"/>
            <w:tcBorders>
              <w:top w:val="single" w:sz="4" w:space="0" w:color="auto"/>
              <w:left w:val="single" w:sz="4" w:space="0" w:color="auto"/>
              <w:bottom w:val="single" w:sz="4" w:space="0" w:color="auto"/>
              <w:right w:val="single" w:sz="4" w:space="0" w:color="auto"/>
            </w:tcBorders>
          </w:tcPr>
          <w:p w14:paraId="4D793BE7" w14:textId="77777777" w:rsidR="00803E67" w:rsidRPr="009922DD" w:rsidRDefault="00803E67" w:rsidP="008319EA">
            <w:pPr>
              <w:rPr>
                <w:rFonts w:ascii="Calibri" w:hAnsi="Calibri"/>
              </w:rPr>
            </w:pPr>
            <w:r w:rsidRPr="009922DD">
              <w:rPr>
                <w:rFonts w:ascii="Calibri" w:hAnsi="Calibri"/>
              </w:rPr>
              <w:t xml:space="preserve"> </w:t>
            </w:r>
          </w:p>
        </w:tc>
      </w:tr>
      <w:tr w:rsidR="00803E67" w:rsidRPr="009922DD" w14:paraId="1CD57640" w14:textId="77777777" w:rsidTr="00797CEE">
        <w:tc>
          <w:tcPr>
            <w:tcW w:w="1455" w:type="dxa"/>
            <w:tcBorders>
              <w:top w:val="single" w:sz="4" w:space="0" w:color="auto"/>
              <w:left w:val="single" w:sz="4" w:space="0" w:color="auto"/>
              <w:bottom w:val="single" w:sz="4" w:space="0" w:color="auto"/>
              <w:right w:val="single" w:sz="4" w:space="0" w:color="auto"/>
            </w:tcBorders>
          </w:tcPr>
          <w:p w14:paraId="62490134" w14:textId="77777777" w:rsidR="00803E67" w:rsidRPr="009922DD" w:rsidRDefault="00803E67" w:rsidP="008319EA">
            <w:pPr>
              <w:rPr>
                <w:rFonts w:ascii="Calibri" w:hAnsi="Calibri"/>
              </w:rPr>
            </w:pPr>
            <w:r w:rsidRPr="009922DD">
              <w:rPr>
                <w:rFonts w:ascii="Calibri" w:hAnsi="Calibri"/>
              </w:rPr>
              <w:t>Nairobi</w:t>
            </w:r>
          </w:p>
        </w:tc>
        <w:tc>
          <w:tcPr>
            <w:tcW w:w="780" w:type="dxa"/>
            <w:tcBorders>
              <w:top w:val="single" w:sz="4" w:space="0" w:color="auto"/>
              <w:left w:val="single" w:sz="4" w:space="0" w:color="auto"/>
              <w:bottom w:val="single" w:sz="4" w:space="0" w:color="auto"/>
              <w:right w:val="single" w:sz="4" w:space="0" w:color="auto"/>
            </w:tcBorders>
          </w:tcPr>
          <w:p w14:paraId="25C024DF" w14:textId="77777777" w:rsidR="00803E67" w:rsidRPr="009922DD" w:rsidRDefault="00803E67" w:rsidP="008319EA">
            <w:pPr>
              <w:rPr>
                <w:rFonts w:ascii="Calibri" w:hAnsi="Calibri"/>
              </w:rPr>
            </w:pPr>
            <w:r w:rsidRPr="009922DD">
              <w:rPr>
                <w:rFonts w:ascii="Calibri" w:hAnsi="Calibri"/>
              </w:rPr>
              <w:t>NA</w:t>
            </w:r>
          </w:p>
        </w:tc>
        <w:tc>
          <w:tcPr>
            <w:tcW w:w="3118" w:type="dxa"/>
            <w:tcBorders>
              <w:top w:val="single" w:sz="4" w:space="0" w:color="auto"/>
              <w:left w:val="single" w:sz="4" w:space="0" w:color="auto"/>
              <w:bottom w:val="single" w:sz="4" w:space="0" w:color="auto"/>
              <w:right w:val="single" w:sz="4" w:space="0" w:color="auto"/>
            </w:tcBorders>
          </w:tcPr>
          <w:p w14:paraId="575357F3" w14:textId="77777777" w:rsidR="00803E67" w:rsidRPr="009922DD" w:rsidRDefault="00803E67" w:rsidP="008319EA">
            <w:pPr>
              <w:rPr>
                <w:rFonts w:ascii="Calibri" w:hAnsi="Calibri"/>
              </w:rPr>
            </w:pPr>
            <w:r w:rsidRPr="009922DD">
              <w:rPr>
                <w:rFonts w:ascii="Calibri" w:hAnsi="Calibri"/>
              </w:rPr>
              <w:t xml:space="preserve"> </w:t>
            </w:r>
          </w:p>
        </w:tc>
        <w:tc>
          <w:tcPr>
            <w:tcW w:w="709" w:type="dxa"/>
            <w:tcBorders>
              <w:top w:val="single" w:sz="4" w:space="0" w:color="auto"/>
              <w:left w:val="single" w:sz="4" w:space="0" w:color="auto"/>
              <w:bottom w:val="single" w:sz="4" w:space="0" w:color="auto"/>
              <w:right w:val="single" w:sz="4" w:space="0" w:color="auto"/>
            </w:tcBorders>
          </w:tcPr>
          <w:p w14:paraId="3361F66C" w14:textId="77777777" w:rsidR="00803E67" w:rsidRPr="009922DD" w:rsidRDefault="00803E67" w:rsidP="008319EA">
            <w:pPr>
              <w:rPr>
                <w:rFonts w:ascii="Calibri" w:hAnsi="Calibri"/>
              </w:rPr>
            </w:pPr>
            <w:r w:rsidRPr="009922DD">
              <w:rPr>
                <w:rFonts w:ascii="Calibri" w:hAnsi="Calibri"/>
              </w:rPr>
              <w:t xml:space="preserve"> </w:t>
            </w:r>
          </w:p>
        </w:tc>
        <w:tc>
          <w:tcPr>
            <w:tcW w:w="1828" w:type="dxa"/>
            <w:tcBorders>
              <w:top w:val="single" w:sz="4" w:space="0" w:color="auto"/>
              <w:left w:val="single" w:sz="4" w:space="0" w:color="auto"/>
              <w:bottom w:val="single" w:sz="4" w:space="0" w:color="auto"/>
              <w:right w:val="single" w:sz="4" w:space="0" w:color="auto"/>
            </w:tcBorders>
          </w:tcPr>
          <w:p w14:paraId="50374B59" w14:textId="77777777" w:rsidR="00803E67" w:rsidRPr="009922DD" w:rsidRDefault="00803E67" w:rsidP="008319EA">
            <w:pPr>
              <w:rPr>
                <w:rFonts w:ascii="Calibri" w:hAnsi="Calibri"/>
              </w:rPr>
            </w:pPr>
            <w:r w:rsidRPr="009922DD">
              <w:rPr>
                <w:rFonts w:ascii="Calibri" w:hAnsi="Calibri"/>
              </w:rPr>
              <w:t xml:space="preserve"> </w:t>
            </w:r>
          </w:p>
        </w:tc>
        <w:tc>
          <w:tcPr>
            <w:tcW w:w="990" w:type="dxa"/>
            <w:tcBorders>
              <w:top w:val="single" w:sz="4" w:space="0" w:color="auto"/>
              <w:left w:val="single" w:sz="4" w:space="0" w:color="auto"/>
              <w:bottom w:val="single" w:sz="4" w:space="0" w:color="auto"/>
              <w:right w:val="single" w:sz="4" w:space="0" w:color="auto"/>
            </w:tcBorders>
          </w:tcPr>
          <w:p w14:paraId="7452856C" w14:textId="77777777" w:rsidR="00803E67" w:rsidRPr="009922DD" w:rsidRDefault="00803E67" w:rsidP="008319EA">
            <w:pPr>
              <w:rPr>
                <w:rFonts w:ascii="Calibri" w:hAnsi="Calibri"/>
              </w:rPr>
            </w:pPr>
            <w:r w:rsidRPr="009922DD">
              <w:rPr>
                <w:rFonts w:ascii="Calibri" w:hAnsi="Calibri"/>
              </w:rPr>
              <w:t xml:space="preserve"> </w:t>
            </w:r>
          </w:p>
        </w:tc>
      </w:tr>
      <w:tr w:rsidR="00803E67" w:rsidRPr="009922DD" w14:paraId="5CD72934" w14:textId="77777777" w:rsidTr="00797CEE">
        <w:tc>
          <w:tcPr>
            <w:tcW w:w="1455" w:type="dxa"/>
            <w:tcBorders>
              <w:top w:val="single" w:sz="4" w:space="0" w:color="auto"/>
              <w:left w:val="single" w:sz="4" w:space="0" w:color="auto"/>
              <w:bottom w:val="single" w:sz="4" w:space="0" w:color="auto"/>
              <w:right w:val="single" w:sz="4" w:space="0" w:color="auto"/>
            </w:tcBorders>
          </w:tcPr>
          <w:p w14:paraId="44262C06" w14:textId="089BEEAF" w:rsidR="00803E67" w:rsidRPr="009922DD" w:rsidRDefault="00803E67" w:rsidP="008319EA">
            <w:pPr>
              <w:rPr>
                <w:rFonts w:ascii="Calibri" w:hAnsi="Calibri"/>
              </w:rPr>
            </w:pPr>
            <w:r w:rsidRPr="009922DD">
              <w:rPr>
                <w:rFonts w:ascii="Calibri" w:hAnsi="Calibri"/>
              </w:rPr>
              <w:t>New Delhi</w:t>
            </w:r>
          </w:p>
        </w:tc>
        <w:tc>
          <w:tcPr>
            <w:tcW w:w="780" w:type="dxa"/>
            <w:tcBorders>
              <w:top w:val="single" w:sz="4" w:space="0" w:color="auto"/>
              <w:left w:val="single" w:sz="4" w:space="0" w:color="auto"/>
              <w:bottom w:val="single" w:sz="4" w:space="0" w:color="auto"/>
              <w:right w:val="single" w:sz="4" w:space="0" w:color="auto"/>
            </w:tcBorders>
          </w:tcPr>
          <w:p w14:paraId="0773B38E" w14:textId="77777777" w:rsidR="00803E67" w:rsidRPr="009922DD" w:rsidRDefault="00803E67" w:rsidP="008319EA">
            <w:pPr>
              <w:rPr>
                <w:rFonts w:ascii="Calibri" w:hAnsi="Calibri"/>
              </w:rPr>
            </w:pPr>
            <w:r w:rsidRPr="009922DD">
              <w:rPr>
                <w:rFonts w:ascii="Calibri" w:hAnsi="Calibri"/>
              </w:rPr>
              <w:t>ND</w:t>
            </w:r>
          </w:p>
        </w:tc>
        <w:tc>
          <w:tcPr>
            <w:tcW w:w="3118" w:type="dxa"/>
            <w:tcBorders>
              <w:top w:val="single" w:sz="4" w:space="0" w:color="auto"/>
              <w:left w:val="single" w:sz="4" w:space="0" w:color="auto"/>
              <w:bottom w:val="single" w:sz="4" w:space="0" w:color="auto"/>
              <w:right w:val="single" w:sz="4" w:space="0" w:color="auto"/>
            </w:tcBorders>
          </w:tcPr>
          <w:p w14:paraId="7CBC0C19" w14:textId="77777777" w:rsidR="00803E67" w:rsidRPr="009922DD" w:rsidRDefault="00803E67" w:rsidP="008319EA">
            <w:pPr>
              <w:rPr>
                <w:rFonts w:ascii="Calibri" w:hAnsi="Calibri"/>
              </w:rPr>
            </w:pPr>
            <w:r w:rsidRPr="009922DD">
              <w:rPr>
                <w:rFonts w:ascii="Calibri" w:hAnsi="Calibri"/>
              </w:rPr>
              <w:t xml:space="preserve"> </w:t>
            </w:r>
          </w:p>
        </w:tc>
        <w:tc>
          <w:tcPr>
            <w:tcW w:w="709" w:type="dxa"/>
            <w:tcBorders>
              <w:top w:val="single" w:sz="4" w:space="0" w:color="auto"/>
              <w:left w:val="single" w:sz="4" w:space="0" w:color="auto"/>
              <w:bottom w:val="single" w:sz="4" w:space="0" w:color="auto"/>
              <w:right w:val="single" w:sz="4" w:space="0" w:color="auto"/>
            </w:tcBorders>
          </w:tcPr>
          <w:p w14:paraId="55292027" w14:textId="77777777" w:rsidR="00803E67" w:rsidRPr="009922DD" w:rsidRDefault="00803E67" w:rsidP="008319EA">
            <w:pPr>
              <w:rPr>
                <w:rFonts w:ascii="Calibri" w:hAnsi="Calibri"/>
              </w:rPr>
            </w:pPr>
            <w:r w:rsidRPr="009922DD">
              <w:rPr>
                <w:rFonts w:ascii="Calibri" w:hAnsi="Calibri"/>
              </w:rPr>
              <w:t xml:space="preserve"> </w:t>
            </w:r>
          </w:p>
        </w:tc>
        <w:tc>
          <w:tcPr>
            <w:tcW w:w="1828" w:type="dxa"/>
            <w:tcBorders>
              <w:top w:val="single" w:sz="4" w:space="0" w:color="auto"/>
              <w:left w:val="single" w:sz="4" w:space="0" w:color="auto"/>
              <w:bottom w:val="single" w:sz="4" w:space="0" w:color="auto"/>
              <w:right w:val="single" w:sz="4" w:space="0" w:color="auto"/>
            </w:tcBorders>
          </w:tcPr>
          <w:p w14:paraId="25C368CA" w14:textId="77777777" w:rsidR="00803E67" w:rsidRPr="009922DD" w:rsidRDefault="00803E67" w:rsidP="008319EA">
            <w:pPr>
              <w:rPr>
                <w:rFonts w:ascii="Calibri" w:hAnsi="Calibri"/>
              </w:rPr>
            </w:pPr>
            <w:r w:rsidRPr="009922DD">
              <w:rPr>
                <w:rFonts w:ascii="Calibri" w:hAnsi="Calibri"/>
              </w:rPr>
              <w:t xml:space="preserve"> </w:t>
            </w:r>
          </w:p>
        </w:tc>
        <w:tc>
          <w:tcPr>
            <w:tcW w:w="990" w:type="dxa"/>
            <w:tcBorders>
              <w:top w:val="single" w:sz="4" w:space="0" w:color="auto"/>
              <w:left w:val="single" w:sz="4" w:space="0" w:color="auto"/>
              <w:bottom w:val="single" w:sz="4" w:space="0" w:color="auto"/>
              <w:right w:val="single" w:sz="4" w:space="0" w:color="auto"/>
            </w:tcBorders>
          </w:tcPr>
          <w:p w14:paraId="5497C115" w14:textId="77777777" w:rsidR="00803E67" w:rsidRPr="009922DD" w:rsidRDefault="00803E67" w:rsidP="008319EA">
            <w:pPr>
              <w:rPr>
                <w:rFonts w:ascii="Calibri" w:hAnsi="Calibri"/>
              </w:rPr>
            </w:pPr>
            <w:r w:rsidRPr="009922DD">
              <w:rPr>
                <w:rFonts w:ascii="Calibri" w:hAnsi="Calibri"/>
              </w:rPr>
              <w:t xml:space="preserve"> </w:t>
            </w:r>
          </w:p>
        </w:tc>
      </w:tr>
      <w:tr w:rsidR="00803E67" w:rsidRPr="009922DD" w14:paraId="140DCA12" w14:textId="77777777" w:rsidTr="00797CEE">
        <w:tc>
          <w:tcPr>
            <w:tcW w:w="1455" w:type="dxa"/>
            <w:tcBorders>
              <w:top w:val="single" w:sz="4" w:space="0" w:color="auto"/>
              <w:left w:val="single" w:sz="4" w:space="0" w:color="auto"/>
              <w:bottom w:val="single" w:sz="4" w:space="0" w:color="auto"/>
              <w:right w:val="single" w:sz="4" w:space="0" w:color="auto"/>
            </w:tcBorders>
          </w:tcPr>
          <w:p w14:paraId="4554A348" w14:textId="77777777" w:rsidR="00803E67" w:rsidRPr="009922DD" w:rsidRDefault="00803E67" w:rsidP="008319EA">
            <w:pPr>
              <w:rPr>
                <w:rFonts w:ascii="Calibri" w:hAnsi="Calibri"/>
              </w:rPr>
            </w:pPr>
            <w:r w:rsidRPr="009922DD">
              <w:rPr>
                <w:rFonts w:ascii="Calibri" w:hAnsi="Calibri"/>
              </w:rPr>
              <w:t>Shanghai</w:t>
            </w:r>
          </w:p>
        </w:tc>
        <w:tc>
          <w:tcPr>
            <w:tcW w:w="780" w:type="dxa"/>
            <w:tcBorders>
              <w:top w:val="single" w:sz="4" w:space="0" w:color="auto"/>
              <w:left w:val="single" w:sz="4" w:space="0" w:color="auto"/>
              <w:bottom w:val="single" w:sz="4" w:space="0" w:color="auto"/>
              <w:right w:val="single" w:sz="4" w:space="0" w:color="auto"/>
            </w:tcBorders>
          </w:tcPr>
          <w:p w14:paraId="5B08D081" w14:textId="77777777" w:rsidR="00803E67" w:rsidRPr="009922DD" w:rsidRDefault="00803E67" w:rsidP="008319EA">
            <w:pPr>
              <w:rPr>
                <w:rFonts w:ascii="Calibri" w:hAnsi="Calibri"/>
              </w:rPr>
            </w:pPr>
            <w:r w:rsidRPr="009922DD">
              <w:rPr>
                <w:rFonts w:ascii="Calibri" w:hAnsi="Calibri"/>
              </w:rPr>
              <w:t>SH</w:t>
            </w:r>
          </w:p>
        </w:tc>
        <w:tc>
          <w:tcPr>
            <w:tcW w:w="3118" w:type="dxa"/>
            <w:tcBorders>
              <w:top w:val="single" w:sz="4" w:space="0" w:color="auto"/>
              <w:left w:val="single" w:sz="4" w:space="0" w:color="auto"/>
              <w:bottom w:val="single" w:sz="4" w:space="0" w:color="auto"/>
              <w:right w:val="single" w:sz="4" w:space="0" w:color="auto"/>
            </w:tcBorders>
          </w:tcPr>
          <w:p w14:paraId="7C33CC69" w14:textId="77777777" w:rsidR="00803E67" w:rsidRPr="009922DD" w:rsidRDefault="00803E67" w:rsidP="008319EA">
            <w:pPr>
              <w:rPr>
                <w:rFonts w:ascii="Calibri" w:hAnsi="Calibri"/>
              </w:rPr>
            </w:pPr>
            <w:r w:rsidRPr="009922DD">
              <w:rPr>
                <w:rFonts w:ascii="Calibri" w:hAnsi="Calibri"/>
              </w:rPr>
              <w:t xml:space="preserve"> </w:t>
            </w:r>
          </w:p>
        </w:tc>
        <w:tc>
          <w:tcPr>
            <w:tcW w:w="709" w:type="dxa"/>
            <w:tcBorders>
              <w:top w:val="single" w:sz="4" w:space="0" w:color="auto"/>
              <w:left w:val="single" w:sz="4" w:space="0" w:color="auto"/>
              <w:bottom w:val="single" w:sz="4" w:space="0" w:color="auto"/>
              <w:right w:val="single" w:sz="4" w:space="0" w:color="auto"/>
            </w:tcBorders>
          </w:tcPr>
          <w:p w14:paraId="6A35D965" w14:textId="77777777" w:rsidR="00803E67" w:rsidRPr="009922DD" w:rsidRDefault="00803E67" w:rsidP="008319EA">
            <w:pPr>
              <w:rPr>
                <w:rFonts w:ascii="Calibri" w:hAnsi="Calibri"/>
              </w:rPr>
            </w:pPr>
            <w:r w:rsidRPr="009922DD">
              <w:rPr>
                <w:rFonts w:ascii="Calibri" w:hAnsi="Calibri"/>
              </w:rPr>
              <w:t xml:space="preserve"> </w:t>
            </w:r>
          </w:p>
        </w:tc>
        <w:tc>
          <w:tcPr>
            <w:tcW w:w="1828" w:type="dxa"/>
            <w:tcBorders>
              <w:top w:val="single" w:sz="4" w:space="0" w:color="auto"/>
              <w:left w:val="single" w:sz="4" w:space="0" w:color="auto"/>
              <w:bottom w:val="single" w:sz="4" w:space="0" w:color="auto"/>
              <w:right w:val="single" w:sz="4" w:space="0" w:color="auto"/>
            </w:tcBorders>
          </w:tcPr>
          <w:p w14:paraId="2EE1DE45" w14:textId="77777777" w:rsidR="00803E67" w:rsidRPr="009922DD" w:rsidRDefault="00803E67" w:rsidP="008319EA">
            <w:pPr>
              <w:rPr>
                <w:rFonts w:ascii="Calibri" w:hAnsi="Calibri"/>
              </w:rPr>
            </w:pPr>
            <w:r w:rsidRPr="009922DD">
              <w:rPr>
                <w:rFonts w:ascii="Calibri" w:hAnsi="Calibri"/>
              </w:rPr>
              <w:t xml:space="preserve"> </w:t>
            </w:r>
          </w:p>
        </w:tc>
        <w:tc>
          <w:tcPr>
            <w:tcW w:w="990" w:type="dxa"/>
            <w:tcBorders>
              <w:top w:val="single" w:sz="4" w:space="0" w:color="auto"/>
              <w:left w:val="single" w:sz="4" w:space="0" w:color="auto"/>
              <w:bottom w:val="single" w:sz="4" w:space="0" w:color="auto"/>
              <w:right w:val="single" w:sz="4" w:space="0" w:color="auto"/>
            </w:tcBorders>
          </w:tcPr>
          <w:p w14:paraId="2A18CA18" w14:textId="77777777" w:rsidR="00803E67" w:rsidRPr="009922DD" w:rsidRDefault="00803E67" w:rsidP="008319EA">
            <w:pPr>
              <w:rPr>
                <w:rFonts w:ascii="Calibri" w:hAnsi="Calibri"/>
              </w:rPr>
            </w:pPr>
            <w:r w:rsidRPr="009922DD">
              <w:rPr>
                <w:rFonts w:ascii="Calibri" w:hAnsi="Calibri"/>
              </w:rPr>
              <w:t xml:space="preserve"> </w:t>
            </w:r>
          </w:p>
        </w:tc>
      </w:tr>
    </w:tbl>
    <w:p w14:paraId="700DD5B9" w14:textId="77777777" w:rsidR="00FE54FC" w:rsidRPr="009922DD" w:rsidRDefault="000935F0" w:rsidP="008319EA">
      <w:pPr>
        <w:rPr>
          <w:rFonts w:ascii="Calibri" w:hAnsi="Calibri"/>
        </w:rPr>
      </w:pPr>
      <w:r w:rsidRPr="009922DD">
        <w:rPr>
          <w:rFonts w:ascii="Calibri" w:hAnsi="Calibri"/>
          <w:i/>
        </w:rPr>
        <w:lastRenderedPageBreak/>
        <w:t xml:space="preserve"> </w:t>
      </w:r>
    </w:p>
    <w:p w14:paraId="5DCD1B75" w14:textId="0345A84F" w:rsidR="00FE54FC" w:rsidRPr="009922DD" w:rsidRDefault="000935F0" w:rsidP="008319EA">
      <w:pPr>
        <w:rPr>
          <w:rFonts w:ascii="Calibri" w:hAnsi="Calibri"/>
        </w:rPr>
      </w:pPr>
      <w:r w:rsidRPr="009922DD">
        <w:rPr>
          <w:rFonts w:ascii="Calibri" w:hAnsi="Calibri"/>
          <w:i/>
        </w:rPr>
        <w:t xml:space="preserve">As an example, </w:t>
      </w:r>
      <w:r w:rsidR="00803E67">
        <w:rPr>
          <w:rFonts w:ascii="Calibri" w:hAnsi="Calibri"/>
        </w:rPr>
        <w:t>a group interview with</w:t>
      </w:r>
      <w:r w:rsidR="00943E96" w:rsidRPr="009922DD">
        <w:rPr>
          <w:rFonts w:ascii="Calibri" w:hAnsi="Calibri"/>
        </w:rPr>
        <w:t xml:space="preserve"> 4 adolescent girls</w:t>
      </w:r>
      <w:r w:rsidRPr="009922DD">
        <w:rPr>
          <w:rFonts w:ascii="Calibri" w:hAnsi="Calibri"/>
        </w:rPr>
        <w:t xml:space="preserve"> in Baltimore would have the following files associated</w:t>
      </w:r>
      <w:r w:rsidR="00943E96" w:rsidRPr="009922DD">
        <w:rPr>
          <w:rFonts w:ascii="Calibri" w:hAnsi="Calibri"/>
        </w:rPr>
        <w:t>:</w:t>
      </w:r>
    </w:p>
    <w:p w14:paraId="20A33E15" w14:textId="5367FCCD" w:rsidR="00FE54FC" w:rsidRPr="00225A12" w:rsidRDefault="00225A12" w:rsidP="00B5702B">
      <w:pPr>
        <w:pStyle w:val="ListParagraph"/>
        <w:numPr>
          <w:ilvl w:val="0"/>
          <w:numId w:val="77"/>
        </w:numPr>
        <w:rPr>
          <w:rFonts w:ascii="Calibri" w:hAnsi="Calibri"/>
        </w:rPr>
      </w:pPr>
      <w:r w:rsidRPr="00225A12">
        <w:rPr>
          <w:rFonts w:ascii="Calibri" w:hAnsi="Calibri"/>
        </w:rPr>
        <w:t>BAGI</w:t>
      </w:r>
      <w:r w:rsidR="000935F0" w:rsidRPr="00225A12">
        <w:rPr>
          <w:rFonts w:ascii="Calibri" w:hAnsi="Calibri"/>
        </w:rPr>
        <w:t>01-enotes.doc</w:t>
      </w:r>
    </w:p>
    <w:p w14:paraId="56DC285E" w14:textId="575A2AF9" w:rsidR="00225A12" w:rsidRPr="00225A12" w:rsidRDefault="00225A12" w:rsidP="00B5702B">
      <w:pPr>
        <w:pStyle w:val="ListParagraph"/>
        <w:numPr>
          <w:ilvl w:val="0"/>
          <w:numId w:val="77"/>
        </w:numPr>
        <w:rPr>
          <w:rFonts w:ascii="Calibri" w:hAnsi="Calibri"/>
        </w:rPr>
      </w:pPr>
      <w:r w:rsidRPr="00225A12">
        <w:rPr>
          <w:rFonts w:ascii="Calibri" w:hAnsi="Calibri"/>
        </w:rPr>
        <w:t>BAGI</w:t>
      </w:r>
      <w:r w:rsidR="000935F0" w:rsidRPr="00225A12">
        <w:rPr>
          <w:rFonts w:ascii="Calibri" w:hAnsi="Calibri"/>
        </w:rPr>
        <w:t>01-transcript.doc</w:t>
      </w:r>
    </w:p>
    <w:p w14:paraId="3B1A305C" w14:textId="5C54D22D" w:rsidR="00225A12" w:rsidRPr="00225A12" w:rsidRDefault="00225A12" w:rsidP="00B5702B">
      <w:pPr>
        <w:pStyle w:val="ListParagraph"/>
        <w:numPr>
          <w:ilvl w:val="0"/>
          <w:numId w:val="77"/>
        </w:numPr>
        <w:rPr>
          <w:rFonts w:ascii="Calibri" w:hAnsi="Calibri"/>
        </w:rPr>
      </w:pPr>
      <w:r w:rsidRPr="00225A12">
        <w:rPr>
          <w:rFonts w:ascii="Calibri" w:hAnsi="Calibri"/>
        </w:rPr>
        <w:t>BAGI01-</w:t>
      </w:r>
      <w:r>
        <w:rPr>
          <w:rFonts w:ascii="Calibri" w:hAnsi="Calibri"/>
        </w:rPr>
        <w:t>audio</w:t>
      </w:r>
      <w:r w:rsidRPr="00225A12">
        <w:rPr>
          <w:rFonts w:ascii="Calibri" w:hAnsi="Calibri"/>
        </w:rPr>
        <w:t>.doc</w:t>
      </w:r>
    </w:p>
    <w:p w14:paraId="34CE9462" w14:textId="392F7EE1" w:rsidR="00FE54FC" w:rsidRPr="00225A12" w:rsidRDefault="00225A12" w:rsidP="00B5702B">
      <w:pPr>
        <w:pStyle w:val="ListParagraph"/>
        <w:numPr>
          <w:ilvl w:val="0"/>
          <w:numId w:val="77"/>
        </w:numPr>
        <w:rPr>
          <w:rFonts w:ascii="Calibri" w:hAnsi="Calibri"/>
        </w:rPr>
      </w:pPr>
      <w:r w:rsidRPr="00225A12">
        <w:rPr>
          <w:rFonts w:ascii="Calibri" w:hAnsi="Calibri"/>
        </w:rPr>
        <w:t>BAGI</w:t>
      </w:r>
      <w:r w:rsidR="000935F0" w:rsidRPr="00225A12">
        <w:rPr>
          <w:rFonts w:ascii="Calibri" w:hAnsi="Calibri"/>
        </w:rPr>
        <w:t>01-translate.doc</w:t>
      </w:r>
    </w:p>
    <w:p w14:paraId="654DC660" w14:textId="77777777" w:rsidR="00225A12" w:rsidRDefault="00225A12" w:rsidP="008319EA">
      <w:pPr>
        <w:rPr>
          <w:rFonts w:ascii="Calibri" w:hAnsi="Calibri"/>
        </w:rPr>
      </w:pPr>
    </w:p>
    <w:p w14:paraId="73C039EC" w14:textId="22566587" w:rsidR="00225A12" w:rsidRPr="009922DD" w:rsidRDefault="00225A12" w:rsidP="008319EA">
      <w:pPr>
        <w:rPr>
          <w:rFonts w:ascii="Calibri" w:hAnsi="Calibri"/>
        </w:rPr>
      </w:pPr>
      <w:r>
        <w:rPr>
          <w:rFonts w:ascii="Calibri" w:hAnsi="Calibri"/>
        </w:rPr>
        <w:t>Picture of Timelines and Venn Diagrams would be saved as</w:t>
      </w:r>
    </w:p>
    <w:p w14:paraId="741F34C9" w14:textId="77AD5BFF" w:rsidR="00FE54FC" w:rsidRPr="00B5702B" w:rsidRDefault="00225A12" w:rsidP="00B5702B">
      <w:pPr>
        <w:pStyle w:val="ListParagraph"/>
        <w:numPr>
          <w:ilvl w:val="0"/>
          <w:numId w:val="79"/>
        </w:numPr>
        <w:rPr>
          <w:rFonts w:ascii="Calibri" w:hAnsi="Calibri"/>
        </w:rPr>
      </w:pPr>
      <w:r w:rsidRPr="00B5702B">
        <w:rPr>
          <w:rFonts w:ascii="Calibri" w:hAnsi="Calibri"/>
        </w:rPr>
        <w:t>BATLxx</w:t>
      </w:r>
      <w:r w:rsidR="000935F0" w:rsidRPr="00B5702B">
        <w:rPr>
          <w:rFonts w:ascii="Calibri" w:hAnsi="Calibri"/>
        </w:rPr>
        <w:t>.jpeg</w:t>
      </w:r>
    </w:p>
    <w:p w14:paraId="6C390445" w14:textId="470D0478" w:rsidR="00FE54FC" w:rsidRPr="00B5702B" w:rsidRDefault="00225A12" w:rsidP="00B5702B">
      <w:pPr>
        <w:pStyle w:val="ListParagraph"/>
        <w:numPr>
          <w:ilvl w:val="0"/>
          <w:numId w:val="79"/>
        </w:numPr>
        <w:rPr>
          <w:rFonts w:ascii="Calibri" w:hAnsi="Calibri"/>
        </w:rPr>
      </w:pPr>
      <w:r w:rsidRPr="00B5702B">
        <w:rPr>
          <w:rFonts w:ascii="Calibri" w:hAnsi="Calibri"/>
        </w:rPr>
        <w:t xml:space="preserve">BAVDxx.jpeg </w:t>
      </w:r>
    </w:p>
    <w:p w14:paraId="6265B1A4" w14:textId="77777777" w:rsidR="00FE54FC" w:rsidRDefault="000935F0" w:rsidP="008319EA">
      <w:pPr>
        <w:rPr>
          <w:rFonts w:ascii="Calibri" w:hAnsi="Calibri"/>
        </w:rPr>
      </w:pPr>
      <w:r w:rsidRPr="009922DD">
        <w:rPr>
          <w:rFonts w:ascii="Calibri" w:hAnsi="Calibri"/>
        </w:rPr>
        <w:t xml:space="preserve"> </w:t>
      </w:r>
    </w:p>
    <w:p w14:paraId="3D0FDFF0" w14:textId="780467E4" w:rsidR="00225A12" w:rsidRPr="009922DD" w:rsidRDefault="00225A12" w:rsidP="008319EA">
      <w:pPr>
        <w:rPr>
          <w:rFonts w:ascii="Calibri" w:hAnsi="Calibri"/>
        </w:rPr>
      </w:pPr>
      <w:r>
        <w:rPr>
          <w:rFonts w:ascii="Calibri" w:hAnsi="Calibri"/>
        </w:rPr>
        <w:t>The in-depth interviews with each individual adolescent would have the following files</w:t>
      </w:r>
    </w:p>
    <w:p w14:paraId="725CD40A" w14:textId="30AAA7B0" w:rsidR="00FE54FC" w:rsidRPr="00B5702B" w:rsidRDefault="00797CEE" w:rsidP="00B5702B">
      <w:pPr>
        <w:pStyle w:val="ListParagraph"/>
        <w:numPr>
          <w:ilvl w:val="0"/>
          <w:numId w:val="80"/>
        </w:numPr>
        <w:rPr>
          <w:rFonts w:ascii="Calibri" w:hAnsi="Calibri"/>
          <w:lang w:val="fr-FR"/>
        </w:rPr>
      </w:pPr>
      <w:r w:rsidRPr="00B5702B">
        <w:rPr>
          <w:rFonts w:ascii="Calibri" w:hAnsi="Calibri"/>
          <w:lang w:val="fr-FR"/>
        </w:rPr>
        <w:t>BAIDI_A</w:t>
      </w:r>
      <w:r w:rsidR="000935F0" w:rsidRPr="00B5702B">
        <w:rPr>
          <w:rFonts w:ascii="Calibri" w:hAnsi="Calibri"/>
          <w:lang w:val="fr-FR"/>
        </w:rPr>
        <w:t xml:space="preserve">xx-enotes.doc </w:t>
      </w:r>
    </w:p>
    <w:p w14:paraId="6E3F8050" w14:textId="67E62B81" w:rsidR="00FE54FC" w:rsidRPr="00B5702B" w:rsidRDefault="00797CEE" w:rsidP="00B5702B">
      <w:pPr>
        <w:pStyle w:val="ListParagraph"/>
        <w:numPr>
          <w:ilvl w:val="0"/>
          <w:numId w:val="80"/>
        </w:numPr>
        <w:rPr>
          <w:rFonts w:ascii="Calibri" w:hAnsi="Calibri"/>
          <w:lang w:val="fr-FR"/>
        </w:rPr>
      </w:pPr>
      <w:r w:rsidRPr="00B5702B">
        <w:rPr>
          <w:rFonts w:ascii="Calibri" w:hAnsi="Calibri"/>
          <w:lang w:val="fr-FR"/>
        </w:rPr>
        <w:t>BAIDI_A</w:t>
      </w:r>
      <w:r w:rsidR="000935F0" w:rsidRPr="00B5702B">
        <w:rPr>
          <w:rFonts w:ascii="Calibri" w:hAnsi="Calibri"/>
          <w:lang w:val="fr-FR"/>
        </w:rPr>
        <w:t>xx-transcript.doc</w:t>
      </w:r>
    </w:p>
    <w:p w14:paraId="152A607F" w14:textId="4FC388C9" w:rsidR="00FE54FC" w:rsidRPr="00B5702B" w:rsidRDefault="00797CEE" w:rsidP="00B5702B">
      <w:pPr>
        <w:pStyle w:val="ListParagraph"/>
        <w:numPr>
          <w:ilvl w:val="0"/>
          <w:numId w:val="80"/>
        </w:numPr>
        <w:rPr>
          <w:rFonts w:ascii="Calibri" w:hAnsi="Calibri"/>
        </w:rPr>
      </w:pPr>
      <w:r w:rsidRPr="00B5702B">
        <w:rPr>
          <w:rFonts w:ascii="Calibri" w:hAnsi="Calibri"/>
        </w:rPr>
        <w:t>BAIDI_A</w:t>
      </w:r>
      <w:r w:rsidR="000935F0" w:rsidRPr="00B5702B">
        <w:rPr>
          <w:rFonts w:ascii="Calibri" w:hAnsi="Calibri"/>
        </w:rPr>
        <w:t>xx-translate.doc</w:t>
      </w:r>
    </w:p>
    <w:p w14:paraId="32CC251F" w14:textId="2F585905" w:rsidR="00FE54FC" w:rsidRPr="00B5702B" w:rsidRDefault="00797CEE" w:rsidP="00B5702B">
      <w:pPr>
        <w:pStyle w:val="ListParagraph"/>
        <w:numPr>
          <w:ilvl w:val="0"/>
          <w:numId w:val="80"/>
        </w:numPr>
        <w:rPr>
          <w:rFonts w:ascii="Calibri" w:hAnsi="Calibri"/>
        </w:rPr>
      </w:pPr>
      <w:r w:rsidRPr="00B5702B">
        <w:rPr>
          <w:rFonts w:ascii="Calibri" w:hAnsi="Calibri"/>
        </w:rPr>
        <w:t>BAIDI_A</w:t>
      </w:r>
      <w:r w:rsidR="00225A12" w:rsidRPr="00B5702B">
        <w:rPr>
          <w:rFonts w:ascii="Calibri" w:hAnsi="Calibri"/>
        </w:rPr>
        <w:t>xx-audio</w:t>
      </w:r>
      <w:r w:rsidR="000935F0" w:rsidRPr="00B5702B">
        <w:rPr>
          <w:rFonts w:ascii="Calibri" w:hAnsi="Calibri"/>
        </w:rPr>
        <w:t xml:space="preserve">.wav </w:t>
      </w:r>
    </w:p>
    <w:p w14:paraId="5CB8E9F5" w14:textId="77777777" w:rsidR="00FE54FC" w:rsidRDefault="000935F0" w:rsidP="008319EA">
      <w:pPr>
        <w:rPr>
          <w:rFonts w:ascii="Calibri" w:hAnsi="Calibri"/>
        </w:rPr>
      </w:pPr>
      <w:r w:rsidRPr="009922DD">
        <w:rPr>
          <w:rFonts w:ascii="Calibri" w:hAnsi="Calibri"/>
        </w:rPr>
        <w:t xml:space="preserve"> </w:t>
      </w:r>
    </w:p>
    <w:p w14:paraId="16FBB283" w14:textId="418425E7" w:rsidR="00225A12" w:rsidRPr="009922DD" w:rsidRDefault="00225A12" w:rsidP="008319EA">
      <w:pPr>
        <w:rPr>
          <w:rFonts w:ascii="Calibri" w:hAnsi="Calibri"/>
        </w:rPr>
      </w:pPr>
      <w:r>
        <w:rPr>
          <w:rFonts w:ascii="Calibri" w:hAnsi="Calibri"/>
        </w:rPr>
        <w:t>The in-depth interviews with parents would have the following files</w:t>
      </w:r>
    </w:p>
    <w:p w14:paraId="3CF431B9" w14:textId="4B858F05" w:rsidR="00FE54FC" w:rsidRPr="00B5702B" w:rsidRDefault="00797CEE" w:rsidP="00B5702B">
      <w:pPr>
        <w:pStyle w:val="ListParagraph"/>
        <w:numPr>
          <w:ilvl w:val="0"/>
          <w:numId w:val="81"/>
        </w:numPr>
        <w:rPr>
          <w:rFonts w:ascii="Calibri" w:hAnsi="Calibri"/>
          <w:lang w:val="fr-FR"/>
        </w:rPr>
      </w:pPr>
      <w:r w:rsidRPr="00B5702B">
        <w:rPr>
          <w:rFonts w:ascii="Calibri" w:hAnsi="Calibri"/>
          <w:lang w:val="fr-FR"/>
        </w:rPr>
        <w:t>BAIDI_P</w:t>
      </w:r>
      <w:r w:rsidR="000935F0" w:rsidRPr="00B5702B">
        <w:rPr>
          <w:rFonts w:ascii="Calibri" w:hAnsi="Calibri"/>
          <w:lang w:val="fr-FR"/>
        </w:rPr>
        <w:t xml:space="preserve">xx-enotes.doc </w:t>
      </w:r>
    </w:p>
    <w:p w14:paraId="7F245840" w14:textId="3B829138" w:rsidR="00FE54FC" w:rsidRPr="00B5702B" w:rsidRDefault="00797CEE" w:rsidP="00B5702B">
      <w:pPr>
        <w:pStyle w:val="ListParagraph"/>
        <w:numPr>
          <w:ilvl w:val="0"/>
          <w:numId w:val="81"/>
        </w:numPr>
        <w:rPr>
          <w:rFonts w:ascii="Calibri" w:hAnsi="Calibri"/>
          <w:lang w:val="fr-FR"/>
        </w:rPr>
      </w:pPr>
      <w:r w:rsidRPr="00B5702B">
        <w:rPr>
          <w:rFonts w:ascii="Calibri" w:hAnsi="Calibri"/>
          <w:lang w:val="fr-FR"/>
        </w:rPr>
        <w:t>BAIDI_P</w:t>
      </w:r>
      <w:r w:rsidR="000935F0" w:rsidRPr="00B5702B">
        <w:rPr>
          <w:rFonts w:ascii="Calibri" w:hAnsi="Calibri"/>
          <w:lang w:val="fr-FR"/>
        </w:rPr>
        <w:t>xx-transcript.doc</w:t>
      </w:r>
    </w:p>
    <w:p w14:paraId="305A8B7B" w14:textId="371D048C" w:rsidR="00FE54FC" w:rsidRPr="00B5702B" w:rsidRDefault="00797CEE" w:rsidP="00B5702B">
      <w:pPr>
        <w:pStyle w:val="ListParagraph"/>
        <w:numPr>
          <w:ilvl w:val="0"/>
          <w:numId w:val="81"/>
        </w:numPr>
        <w:rPr>
          <w:rFonts w:ascii="Calibri" w:hAnsi="Calibri"/>
        </w:rPr>
      </w:pPr>
      <w:r w:rsidRPr="00B5702B">
        <w:rPr>
          <w:rFonts w:ascii="Calibri" w:hAnsi="Calibri"/>
        </w:rPr>
        <w:t>BA</w:t>
      </w:r>
      <w:r w:rsidR="000935F0" w:rsidRPr="00B5702B">
        <w:rPr>
          <w:rFonts w:ascii="Calibri" w:hAnsi="Calibri"/>
        </w:rPr>
        <w:t>I</w:t>
      </w:r>
      <w:r w:rsidRPr="00B5702B">
        <w:rPr>
          <w:rFonts w:ascii="Calibri" w:hAnsi="Calibri"/>
        </w:rPr>
        <w:t>DI_P</w:t>
      </w:r>
      <w:r w:rsidR="000935F0" w:rsidRPr="00B5702B">
        <w:rPr>
          <w:rFonts w:ascii="Calibri" w:hAnsi="Calibri"/>
        </w:rPr>
        <w:t>xx-translate.doc</w:t>
      </w:r>
    </w:p>
    <w:p w14:paraId="1CA5CDD2" w14:textId="50D9F0A6" w:rsidR="00FE54FC" w:rsidRPr="00B5702B" w:rsidRDefault="00797CEE" w:rsidP="00B5702B">
      <w:pPr>
        <w:pStyle w:val="ListParagraph"/>
        <w:numPr>
          <w:ilvl w:val="0"/>
          <w:numId w:val="81"/>
        </w:numPr>
        <w:rPr>
          <w:rFonts w:ascii="Calibri" w:hAnsi="Calibri"/>
        </w:rPr>
      </w:pPr>
      <w:r w:rsidRPr="00B5702B">
        <w:rPr>
          <w:rFonts w:ascii="Calibri" w:hAnsi="Calibri"/>
        </w:rPr>
        <w:t>BAIDI_P</w:t>
      </w:r>
      <w:r w:rsidR="00225A12" w:rsidRPr="00B5702B">
        <w:rPr>
          <w:rFonts w:ascii="Calibri" w:hAnsi="Calibri"/>
        </w:rPr>
        <w:t xml:space="preserve">xx-audio.wav </w:t>
      </w:r>
    </w:p>
    <w:p w14:paraId="1FD5A67E" w14:textId="77777777" w:rsidR="00FE54FC" w:rsidRPr="009922DD" w:rsidRDefault="000935F0" w:rsidP="008319EA">
      <w:pPr>
        <w:rPr>
          <w:rFonts w:ascii="Calibri" w:hAnsi="Calibri"/>
        </w:rPr>
      </w:pPr>
      <w:r w:rsidRPr="009922DD">
        <w:rPr>
          <w:rFonts w:ascii="Calibri" w:hAnsi="Calibri"/>
        </w:rPr>
        <w:t xml:space="preserve"> </w:t>
      </w:r>
    </w:p>
    <w:p w14:paraId="6260E1E6" w14:textId="35FD75BC" w:rsidR="00FE54FC" w:rsidRPr="009922DD" w:rsidRDefault="00EB3CF2" w:rsidP="007E6F65">
      <w:pPr>
        <w:pStyle w:val="Heading2"/>
        <w:rPr>
          <w:lang w:val="en-US"/>
        </w:rPr>
      </w:pPr>
      <w:bookmarkStart w:id="80" w:name="_Toc263437704"/>
      <w:r w:rsidRPr="009922DD">
        <w:rPr>
          <w:lang w:val="en-US"/>
        </w:rPr>
        <w:t>11.2</w:t>
      </w:r>
      <w:r w:rsidR="000935F0" w:rsidRPr="009922DD">
        <w:rPr>
          <w:lang w:val="en-US"/>
        </w:rPr>
        <w:t xml:space="preserve"> Data storage</w:t>
      </w:r>
      <w:bookmarkEnd w:id="80"/>
    </w:p>
    <w:p w14:paraId="5155B388" w14:textId="77777777" w:rsidR="00943E96" w:rsidRPr="009922DD" w:rsidRDefault="00943E96" w:rsidP="008319EA">
      <w:pPr>
        <w:rPr>
          <w:rFonts w:ascii="Calibri" w:hAnsi="Calibri"/>
        </w:rPr>
      </w:pPr>
    </w:p>
    <w:p w14:paraId="1E9C71EF" w14:textId="77777777" w:rsidR="00943E96" w:rsidRPr="009922DD" w:rsidRDefault="000935F0" w:rsidP="00B5702B">
      <w:pPr>
        <w:pStyle w:val="ListParagraph"/>
        <w:numPr>
          <w:ilvl w:val="0"/>
          <w:numId w:val="64"/>
        </w:numPr>
        <w:rPr>
          <w:rFonts w:ascii="Calibri" w:hAnsi="Calibri"/>
        </w:rPr>
      </w:pPr>
      <w:r w:rsidRPr="009922DD">
        <w:rPr>
          <w:rFonts w:ascii="Calibri" w:hAnsi="Calibri"/>
        </w:rPr>
        <w:t xml:space="preserve">All physical data (notes, tape recordings, transcripts, etc.) should be kept in a locked filing cabinet or equally secure location. </w:t>
      </w:r>
    </w:p>
    <w:p w14:paraId="1E7CD1E5" w14:textId="77777777" w:rsidR="00943E96" w:rsidRPr="009922DD" w:rsidRDefault="000935F0" w:rsidP="00B5702B">
      <w:pPr>
        <w:pStyle w:val="ListParagraph"/>
        <w:numPr>
          <w:ilvl w:val="0"/>
          <w:numId w:val="64"/>
        </w:numPr>
        <w:rPr>
          <w:rFonts w:ascii="Calibri" w:hAnsi="Calibri"/>
        </w:rPr>
      </w:pPr>
      <w:r w:rsidRPr="009922DD">
        <w:rPr>
          <w:rFonts w:ascii="Calibri" w:hAnsi="Calibri"/>
        </w:rPr>
        <w:t>It is recommended that all documents related to a given data collection event are stored in a secure location at each field site, in one large, heavy-duty archival envelope per event with an archival information sheet. The envelope’s contents will include typed transcripts, expanded field notes, debriefing notes, handwritten versions of the notes, and possibly cassette tapes.</w:t>
      </w:r>
    </w:p>
    <w:p w14:paraId="05FE0834" w14:textId="358CF916" w:rsidR="00FE54FC" w:rsidRPr="009922DD" w:rsidRDefault="000935F0" w:rsidP="00B5702B">
      <w:pPr>
        <w:pStyle w:val="ListParagraph"/>
        <w:numPr>
          <w:ilvl w:val="0"/>
          <w:numId w:val="64"/>
        </w:numPr>
        <w:rPr>
          <w:rFonts w:ascii="Calibri" w:hAnsi="Calibri"/>
        </w:rPr>
      </w:pPr>
      <w:r w:rsidRPr="009922DD">
        <w:rPr>
          <w:rFonts w:ascii="Calibri" w:hAnsi="Calibri"/>
        </w:rPr>
        <w:t>At the conclusion of the study all recordings (original and backup) will be destroyed and documentation of this will be placed in the archival envelope.</w:t>
      </w:r>
    </w:p>
    <w:p w14:paraId="7D8D714D" w14:textId="77777777" w:rsidR="00FE54FC" w:rsidRPr="009922DD" w:rsidRDefault="000935F0" w:rsidP="008319EA">
      <w:pPr>
        <w:rPr>
          <w:rFonts w:ascii="Calibri" w:hAnsi="Calibri"/>
        </w:rPr>
      </w:pPr>
      <w:r w:rsidRPr="009922DD">
        <w:rPr>
          <w:rFonts w:ascii="Calibri" w:hAnsi="Calibri"/>
        </w:rPr>
        <w:t xml:space="preserve"> </w:t>
      </w:r>
    </w:p>
    <w:p w14:paraId="33690CE7" w14:textId="77777777" w:rsidR="00EB3CF2" w:rsidRPr="009922DD" w:rsidRDefault="00EB3CF2">
      <w:pPr>
        <w:rPr>
          <w:rFonts w:eastAsia="Trebuchet MS" w:cs="Trebuchet MS"/>
          <w:sz w:val="32"/>
        </w:rPr>
      </w:pPr>
      <w:bookmarkStart w:id="81" w:name="h.q9w38lh5q8tu" w:colFirst="0" w:colLast="0"/>
      <w:bookmarkEnd w:id="81"/>
      <w:r w:rsidRPr="009922DD">
        <w:br w:type="page"/>
      </w:r>
    </w:p>
    <w:p w14:paraId="3640A2F1" w14:textId="1CD1B066" w:rsidR="00FE54FC" w:rsidRPr="009922DD" w:rsidRDefault="00EB3CF2" w:rsidP="00943E96">
      <w:pPr>
        <w:pStyle w:val="Heading1"/>
        <w:rPr>
          <w:lang w:val="en-US"/>
        </w:rPr>
      </w:pPr>
      <w:bookmarkStart w:id="82" w:name="_Toc263437705"/>
      <w:r w:rsidRPr="009922DD">
        <w:rPr>
          <w:lang w:val="en-US"/>
        </w:rPr>
        <w:lastRenderedPageBreak/>
        <w:t>12</w:t>
      </w:r>
      <w:r w:rsidR="000935F0" w:rsidRPr="009922DD">
        <w:rPr>
          <w:lang w:val="en-US"/>
        </w:rPr>
        <w:t>. Organization of fieldwork</w:t>
      </w:r>
      <w:bookmarkEnd w:id="82"/>
    </w:p>
    <w:p w14:paraId="792F9003" w14:textId="77777777" w:rsidR="00943E96" w:rsidRPr="009922DD" w:rsidRDefault="00943E96" w:rsidP="001C265C">
      <w:pPr>
        <w:pStyle w:val="Normal1"/>
        <w:rPr>
          <w:lang w:val="en-US"/>
        </w:rPr>
      </w:pPr>
    </w:p>
    <w:p w14:paraId="6020B735" w14:textId="62215C6B" w:rsidR="00EB3CF2" w:rsidRPr="009922DD" w:rsidRDefault="000935F0" w:rsidP="008319EA">
      <w:pPr>
        <w:rPr>
          <w:rFonts w:ascii="Calibri" w:hAnsi="Calibri"/>
        </w:rPr>
      </w:pPr>
      <w:r w:rsidRPr="009922DD">
        <w:rPr>
          <w:rFonts w:ascii="Calibri" w:hAnsi="Calibri"/>
        </w:rPr>
        <w:t>In order to carry out all activities for the interviews with adolescents, each site will need to lay out a plan describing when and by whom each step will be conducted:</w:t>
      </w:r>
    </w:p>
    <w:p w14:paraId="6AE9690A" w14:textId="11D3CFA1" w:rsidR="00FE54FC" w:rsidRPr="009922DD" w:rsidRDefault="000935F0" w:rsidP="00B5702B">
      <w:pPr>
        <w:pStyle w:val="ListParagraph"/>
        <w:numPr>
          <w:ilvl w:val="0"/>
          <w:numId w:val="65"/>
        </w:numPr>
        <w:rPr>
          <w:rFonts w:ascii="Calibri" w:hAnsi="Calibri"/>
        </w:rPr>
      </w:pPr>
      <w:r w:rsidRPr="009922DD">
        <w:rPr>
          <w:rFonts w:ascii="Calibri" w:hAnsi="Calibri"/>
        </w:rPr>
        <w:t>Coordinate recruitment of interviewers</w:t>
      </w:r>
    </w:p>
    <w:p w14:paraId="176F8751" w14:textId="05D1205E" w:rsidR="00FE54FC" w:rsidRPr="009922DD" w:rsidRDefault="000935F0" w:rsidP="00B5702B">
      <w:pPr>
        <w:pStyle w:val="ListParagraph"/>
        <w:numPr>
          <w:ilvl w:val="0"/>
          <w:numId w:val="65"/>
        </w:numPr>
        <w:rPr>
          <w:rFonts w:ascii="Calibri" w:hAnsi="Calibri"/>
        </w:rPr>
      </w:pPr>
      <w:r w:rsidRPr="009922DD">
        <w:rPr>
          <w:rFonts w:ascii="Calibri" w:hAnsi="Calibri"/>
        </w:rPr>
        <w:t>Meet with interviewers asking them about:</w:t>
      </w:r>
    </w:p>
    <w:p w14:paraId="2CA6EA72" w14:textId="42D37790" w:rsidR="00FE54FC" w:rsidRPr="009922DD" w:rsidRDefault="000935F0" w:rsidP="00B5702B">
      <w:pPr>
        <w:pStyle w:val="ListParagraph"/>
        <w:numPr>
          <w:ilvl w:val="1"/>
          <w:numId w:val="65"/>
        </w:numPr>
        <w:rPr>
          <w:rFonts w:ascii="Calibri" w:hAnsi="Calibri"/>
        </w:rPr>
      </w:pPr>
      <w:r w:rsidRPr="009922DD">
        <w:rPr>
          <w:rFonts w:ascii="Calibri" w:hAnsi="Calibri"/>
        </w:rPr>
        <w:t>Availability for training</w:t>
      </w:r>
    </w:p>
    <w:p w14:paraId="1A7CDDD9" w14:textId="459E98BE" w:rsidR="00FE54FC" w:rsidRPr="009922DD" w:rsidRDefault="000935F0" w:rsidP="00B5702B">
      <w:pPr>
        <w:pStyle w:val="ListParagraph"/>
        <w:numPr>
          <w:ilvl w:val="1"/>
          <w:numId w:val="65"/>
        </w:numPr>
        <w:rPr>
          <w:rFonts w:ascii="Calibri" w:hAnsi="Calibri"/>
        </w:rPr>
      </w:pPr>
      <w:r w:rsidRPr="009922DD">
        <w:rPr>
          <w:rFonts w:ascii="Calibri" w:hAnsi="Calibri"/>
        </w:rPr>
        <w:t>Availability for carrying out activities</w:t>
      </w:r>
    </w:p>
    <w:p w14:paraId="43579DC8" w14:textId="70568B29" w:rsidR="00FE54FC" w:rsidRPr="009922DD" w:rsidRDefault="000935F0" w:rsidP="00B5702B">
      <w:pPr>
        <w:pStyle w:val="ListParagraph"/>
        <w:numPr>
          <w:ilvl w:val="1"/>
          <w:numId w:val="65"/>
        </w:numPr>
        <w:rPr>
          <w:rFonts w:ascii="Calibri" w:hAnsi="Calibri"/>
        </w:rPr>
      </w:pPr>
      <w:r w:rsidRPr="009922DD">
        <w:rPr>
          <w:rFonts w:ascii="Calibri" w:hAnsi="Calibri"/>
        </w:rPr>
        <w:t>Background and suitability for the task</w:t>
      </w:r>
    </w:p>
    <w:p w14:paraId="134CD43B" w14:textId="43259171" w:rsidR="00FE54FC" w:rsidRPr="009922DD" w:rsidRDefault="000935F0" w:rsidP="00B5702B">
      <w:pPr>
        <w:pStyle w:val="ListParagraph"/>
        <w:numPr>
          <w:ilvl w:val="0"/>
          <w:numId w:val="65"/>
        </w:numPr>
        <w:rPr>
          <w:rFonts w:ascii="Calibri" w:hAnsi="Calibri"/>
        </w:rPr>
      </w:pPr>
      <w:r w:rsidRPr="009922DD">
        <w:rPr>
          <w:rFonts w:ascii="Calibri" w:hAnsi="Calibri"/>
        </w:rPr>
        <w:t>Set a training date for interviewers and find and reserve a venue</w:t>
      </w:r>
    </w:p>
    <w:p w14:paraId="0576955B" w14:textId="1349651C" w:rsidR="00FE54FC" w:rsidRPr="009922DD" w:rsidRDefault="000935F0" w:rsidP="00B5702B">
      <w:pPr>
        <w:pStyle w:val="ListParagraph"/>
        <w:numPr>
          <w:ilvl w:val="0"/>
          <w:numId w:val="65"/>
        </w:numPr>
        <w:rPr>
          <w:rFonts w:ascii="Calibri" w:hAnsi="Calibri"/>
        </w:rPr>
      </w:pPr>
      <w:r w:rsidRPr="009922DD">
        <w:rPr>
          <w:rFonts w:ascii="Calibri" w:hAnsi="Calibri"/>
        </w:rPr>
        <w:t>Arrange for food and transportation, as needed</w:t>
      </w:r>
    </w:p>
    <w:p w14:paraId="314C8732" w14:textId="01B89A79" w:rsidR="00FE54FC" w:rsidRPr="009922DD" w:rsidRDefault="000935F0" w:rsidP="00B5702B">
      <w:pPr>
        <w:pStyle w:val="ListParagraph"/>
        <w:numPr>
          <w:ilvl w:val="0"/>
          <w:numId w:val="65"/>
        </w:numPr>
        <w:rPr>
          <w:rFonts w:ascii="Calibri" w:hAnsi="Calibri"/>
        </w:rPr>
      </w:pPr>
      <w:r w:rsidRPr="009922DD">
        <w:rPr>
          <w:rFonts w:ascii="Calibri" w:hAnsi="Calibri"/>
        </w:rPr>
        <w:t>Translate training materials, as needed</w:t>
      </w:r>
    </w:p>
    <w:p w14:paraId="5FEB5969" w14:textId="220AC962" w:rsidR="00FE54FC" w:rsidRPr="009922DD" w:rsidRDefault="000935F0" w:rsidP="00B5702B">
      <w:pPr>
        <w:pStyle w:val="ListParagraph"/>
        <w:numPr>
          <w:ilvl w:val="0"/>
          <w:numId w:val="65"/>
        </w:numPr>
        <w:rPr>
          <w:rFonts w:ascii="Calibri" w:hAnsi="Calibri"/>
        </w:rPr>
      </w:pPr>
      <w:r w:rsidRPr="009922DD">
        <w:rPr>
          <w:rFonts w:ascii="Calibri" w:hAnsi="Calibri"/>
        </w:rPr>
        <w:t>Print training materials, as needed, and prepare training supplies</w:t>
      </w:r>
    </w:p>
    <w:p w14:paraId="62D1FF96" w14:textId="12DC7BA4" w:rsidR="00FE54FC" w:rsidRPr="009922DD" w:rsidRDefault="000935F0" w:rsidP="00B5702B">
      <w:pPr>
        <w:pStyle w:val="ListParagraph"/>
        <w:numPr>
          <w:ilvl w:val="0"/>
          <w:numId w:val="65"/>
        </w:numPr>
        <w:rPr>
          <w:rFonts w:ascii="Calibri" w:hAnsi="Calibri"/>
        </w:rPr>
      </w:pPr>
      <w:r w:rsidRPr="009922DD">
        <w:rPr>
          <w:rFonts w:ascii="Calibri" w:hAnsi="Calibri"/>
        </w:rPr>
        <w:t>Carry out training of interviewers</w:t>
      </w:r>
    </w:p>
    <w:p w14:paraId="2D4713A8" w14:textId="57251495" w:rsidR="00FE54FC" w:rsidRPr="009922DD" w:rsidRDefault="000935F0" w:rsidP="00B5702B">
      <w:pPr>
        <w:pStyle w:val="ListParagraph"/>
        <w:numPr>
          <w:ilvl w:val="0"/>
          <w:numId w:val="65"/>
        </w:numPr>
        <w:rPr>
          <w:rFonts w:ascii="Calibri" w:hAnsi="Calibri"/>
        </w:rPr>
      </w:pPr>
      <w:r w:rsidRPr="009922DD">
        <w:rPr>
          <w:rFonts w:ascii="Calibri" w:hAnsi="Calibri"/>
        </w:rPr>
        <w:t>Recruit</w:t>
      </w:r>
      <w:r w:rsidR="00943E96" w:rsidRPr="009922DD">
        <w:rPr>
          <w:rFonts w:ascii="Calibri" w:hAnsi="Calibri"/>
        </w:rPr>
        <w:t xml:space="preserve"> adolescent and parent</w:t>
      </w:r>
      <w:r w:rsidRPr="009922DD">
        <w:rPr>
          <w:rFonts w:ascii="Calibri" w:hAnsi="Calibri"/>
        </w:rPr>
        <w:t xml:space="preserve"> interviewees</w:t>
      </w:r>
    </w:p>
    <w:p w14:paraId="1AC9D8AB" w14:textId="59E17656" w:rsidR="00FE54FC" w:rsidRPr="009922DD" w:rsidRDefault="000935F0" w:rsidP="00B5702B">
      <w:pPr>
        <w:pStyle w:val="ListParagraph"/>
        <w:numPr>
          <w:ilvl w:val="1"/>
          <w:numId w:val="65"/>
        </w:numPr>
        <w:rPr>
          <w:rFonts w:ascii="Calibri" w:hAnsi="Calibri"/>
        </w:rPr>
      </w:pPr>
      <w:r w:rsidRPr="009922DD">
        <w:rPr>
          <w:rFonts w:ascii="Calibri" w:hAnsi="Calibri"/>
        </w:rPr>
        <w:t>Make contact with local organizations to recruit interviewees (parents and adolescents)</w:t>
      </w:r>
    </w:p>
    <w:p w14:paraId="4C89DA48" w14:textId="3985A559" w:rsidR="00FE54FC" w:rsidRPr="009922DD" w:rsidRDefault="000935F0" w:rsidP="00B5702B">
      <w:pPr>
        <w:pStyle w:val="ListParagraph"/>
        <w:numPr>
          <w:ilvl w:val="1"/>
          <w:numId w:val="65"/>
        </w:numPr>
        <w:rPr>
          <w:rFonts w:ascii="Calibri" w:hAnsi="Calibri"/>
        </w:rPr>
      </w:pPr>
      <w:r w:rsidRPr="009922DD">
        <w:rPr>
          <w:rFonts w:ascii="Calibri" w:hAnsi="Calibri"/>
        </w:rPr>
        <w:t>Plan times and places to hold the interviews with adolescents. At least two interviewers should be present during each session</w:t>
      </w:r>
    </w:p>
    <w:p w14:paraId="5F87E4E8" w14:textId="44937C62" w:rsidR="00FE54FC" w:rsidRPr="009922DD" w:rsidRDefault="000935F0" w:rsidP="00B5702B">
      <w:pPr>
        <w:pStyle w:val="ListParagraph"/>
        <w:numPr>
          <w:ilvl w:val="0"/>
          <w:numId w:val="65"/>
        </w:numPr>
        <w:rPr>
          <w:rFonts w:ascii="Calibri" w:hAnsi="Calibri"/>
        </w:rPr>
      </w:pPr>
      <w:r w:rsidRPr="009922DD">
        <w:rPr>
          <w:rFonts w:ascii="Calibri" w:hAnsi="Calibri"/>
        </w:rPr>
        <w:t>Carry out initial interviews (approximately 2 groups of 5 adolescents) and then review the process to make any necessary changes before further data collection. Give feedback to JHSPH about how these two first sessions went, about any problems or changes that should be made.</w:t>
      </w:r>
    </w:p>
    <w:p w14:paraId="7B656F92" w14:textId="691796CA" w:rsidR="00FE54FC" w:rsidRPr="009922DD" w:rsidRDefault="000935F0" w:rsidP="00B5702B">
      <w:pPr>
        <w:pStyle w:val="ListParagraph"/>
        <w:numPr>
          <w:ilvl w:val="0"/>
          <w:numId w:val="65"/>
        </w:numPr>
        <w:rPr>
          <w:rFonts w:ascii="Calibri" w:hAnsi="Calibri"/>
        </w:rPr>
      </w:pPr>
      <w:r w:rsidRPr="009922DD">
        <w:rPr>
          <w:rFonts w:ascii="Calibri" w:hAnsi="Calibri"/>
        </w:rPr>
        <w:t>Type up interviews verbatim into transcripts of discussion and notes</w:t>
      </w:r>
    </w:p>
    <w:p w14:paraId="7D762554" w14:textId="49009F65" w:rsidR="00FE54FC" w:rsidRPr="009922DD" w:rsidRDefault="000935F0" w:rsidP="00B5702B">
      <w:pPr>
        <w:pStyle w:val="ListParagraph"/>
        <w:numPr>
          <w:ilvl w:val="0"/>
          <w:numId w:val="65"/>
        </w:numPr>
        <w:rPr>
          <w:rFonts w:ascii="Calibri" w:hAnsi="Calibri"/>
        </w:rPr>
      </w:pPr>
      <w:r w:rsidRPr="009922DD">
        <w:rPr>
          <w:rFonts w:ascii="Calibri" w:hAnsi="Calibri"/>
        </w:rPr>
        <w:t>Translate all transcripts word by word into English</w:t>
      </w:r>
    </w:p>
    <w:p w14:paraId="3882F9EF" w14:textId="37EFC1A1" w:rsidR="00FE54FC" w:rsidRPr="009922DD" w:rsidRDefault="000935F0" w:rsidP="00B5702B">
      <w:pPr>
        <w:pStyle w:val="ListParagraph"/>
        <w:numPr>
          <w:ilvl w:val="0"/>
          <w:numId w:val="65"/>
        </w:numPr>
        <w:rPr>
          <w:rFonts w:ascii="Calibri" w:hAnsi="Calibri"/>
        </w:rPr>
      </w:pPr>
      <w:r w:rsidRPr="009922DD">
        <w:rPr>
          <w:rFonts w:ascii="Calibri" w:hAnsi="Calibri"/>
        </w:rPr>
        <w:t xml:space="preserve">Collect and upload [online data platform] all raw and translated documents and </w:t>
      </w:r>
      <w:proofErr w:type="spellStart"/>
      <w:r w:rsidRPr="009922DD">
        <w:rPr>
          <w:rFonts w:ascii="Calibri" w:hAnsi="Calibri"/>
        </w:rPr>
        <w:t>audiofiles</w:t>
      </w:r>
      <w:proofErr w:type="spellEnd"/>
      <w:r w:rsidRPr="009922DD">
        <w:rPr>
          <w:rFonts w:ascii="Calibri" w:hAnsi="Calibri"/>
        </w:rPr>
        <w:t xml:space="preserve"> from data collection</w:t>
      </w:r>
    </w:p>
    <w:p w14:paraId="13BB0764" w14:textId="03E41276" w:rsidR="00FE54FC" w:rsidRPr="009922DD" w:rsidRDefault="000935F0" w:rsidP="00B5702B">
      <w:pPr>
        <w:pStyle w:val="ListParagraph"/>
        <w:numPr>
          <w:ilvl w:val="0"/>
          <w:numId w:val="65"/>
        </w:numPr>
        <w:rPr>
          <w:rFonts w:ascii="Calibri" w:hAnsi="Calibri"/>
        </w:rPr>
      </w:pPr>
      <w:r w:rsidRPr="009922DD">
        <w:rPr>
          <w:rFonts w:ascii="Calibri" w:hAnsi="Calibri"/>
        </w:rPr>
        <w:t>Store all consent forms at site in a locked cabinet</w:t>
      </w:r>
    </w:p>
    <w:p w14:paraId="3AF2E29D" w14:textId="77777777" w:rsidR="00943E96" w:rsidRPr="009922DD" w:rsidRDefault="00943E96" w:rsidP="00943E96">
      <w:pPr>
        <w:rPr>
          <w:rFonts w:ascii="Calibri" w:hAnsi="Calibri"/>
        </w:rPr>
      </w:pPr>
      <w:bookmarkStart w:id="83" w:name="h.es14glbkbbn9" w:colFirst="0" w:colLast="0"/>
      <w:bookmarkEnd w:id="83"/>
    </w:p>
    <w:p w14:paraId="14939123" w14:textId="77777777" w:rsidR="00EB3CF2" w:rsidRPr="009922DD" w:rsidRDefault="00EB3CF2">
      <w:pPr>
        <w:rPr>
          <w:rFonts w:eastAsia="Trebuchet MS" w:cs="Trebuchet MS"/>
          <w:sz w:val="32"/>
        </w:rPr>
      </w:pPr>
      <w:r w:rsidRPr="009922DD">
        <w:br w:type="page"/>
      </w:r>
    </w:p>
    <w:p w14:paraId="09173856" w14:textId="5C1CF3F5" w:rsidR="00FE54FC" w:rsidRPr="009922DD" w:rsidRDefault="00EB3CF2" w:rsidP="00943E96">
      <w:pPr>
        <w:pStyle w:val="Heading1"/>
        <w:rPr>
          <w:lang w:val="en-US"/>
        </w:rPr>
      </w:pPr>
      <w:bookmarkStart w:id="84" w:name="_Toc263437706"/>
      <w:r w:rsidRPr="009922DD">
        <w:rPr>
          <w:lang w:val="en-US"/>
        </w:rPr>
        <w:lastRenderedPageBreak/>
        <w:t>13</w:t>
      </w:r>
      <w:r w:rsidR="000935F0" w:rsidRPr="009922DD">
        <w:rPr>
          <w:lang w:val="en-US"/>
        </w:rPr>
        <w:t>. Timeline</w:t>
      </w:r>
      <w:bookmarkEnd w:id="84"/>
    </w:p>
    <w:p w14:paraId="18B9B12C" w14:textId="77777777" w:rsidR="00943E96" w:rsidRPr="009922DD" w:rsidRDefault="00943E96" w:rsidP="00943E96">
      <w:pPr>
        <w:rPr>
          <w:rFonts w:ascii="Calibri" w:hAnsi="Calibri"/>
        </w:rPr>
      </w:pPr>
      <w:bookmarkStart w:id="85" w:name="h.he83xkvsiaw1" w:colFirst="0" w:colLast="0"/>
      <w:bookmarkEnd w:id="85"/>
    </w:p>
    <w:p w14:paraId="5AD8E6C6" w14:textId="647DCF52" w:rsidR="00FE54FC" w:rsidRPr="009922DD" w:rsidRDefault="000935F0" w:rsidP="00943E96">
      <w:pPr>
        <w:rPr>
          <w:rFonts w:ascii="Calibri" w:hAnsi="Calibri"/>
        </w:rPr>
      </w:pPr>
      <w:r w:rsidRPr="009922DD">
        <w:rPr>
          <w:rFonts w:ascii="Calibri" w:hAnsi="Calibri"/>
        </w:rPr>
        <w:t>The below timeline is a guiding template; each site should develop their own detailed timelines in line with the specific tasks and activities.</w:t>
      </w:r>
    </w:p>
    <w:p w14:paraId="153C8B6E" w14:textId="65A304F5" w:rsidR="00943E96" w:rsidRPr="009922DD" w:rsidRDefault="00943E96" w:rsidP="008319EA">
      <w:pPr>
        <w:rPr>
          <w:rFonts w:ascii="Calibri" w:hAnsi="Calibri"/>
          <w:b/>
        </w:rPr>
      </w:pPr>
    </w:p>
    <w:tbl>
      <w:tblPr>
        <w:tblStyle w:val="a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38"/>
        <w:gridCol w:w="2212"/>
        <w:gridCol w:w="612"/>
        <w:gridCol w:w="587"/>
        <w:gridCol w:w="575"/>
        <w:gridCol w:w="587"/>
        <w:gridCol w:w="587"/>
        <w:gridCol w:w="562"/>
      </w:tblGrid>
      <w:tr w:rsidR="00FE54FC" w:rsidRPr="009922DD" w14:paraId="70C2B54E" w14:textId="77777777" w:rsidTr="00782378">
        <w:trPr>
          <w:trHeight w:val="808"/>
        </w:trPr>
        <w:tc>
          <w:tcPr>
            <w:tcW w:w="3638" w:type="dxa"/>
          </w:tcPr>
          <w:p w14:paraId="5C85FAEE" w14:textId="77777777" w:rsidR="00FE54FC" w:rsidRPr="009922DD" w:rsidRDefault="000935F0" w:rsidP="00943E96">
            <w:pPr>
              <w:spacing w:line="240" w:lineRule="auto"/>
              <w:rPr>
                <w:rFonts w:ascii="Calibri" w:hAnsi="Calibri"/>
              </w:rPr>
            </w:pPr>
            <w:r w:rsidRPr="009922DD">
              <w:rPr>
                <w:rFonts w:ascii="Calibri" w:hAnsi="Calibri"/>
              </w:rPr>
              <w:t xml:space="preserve"> </w:t>
            </w:r>
          </w:p>
        </w:tc>
        <w:tc>
          <w:tcPr>
            <w:tcW w:w="2212" w:type="dxa"/>
          </w:tcPr>
          <w:p w14:paraId="1AF86FB4" w14:textId="77777777" w:rsidR="00FE54FC" w:rsidRPr="009922DD" w:rsidRDefault="000935F0" w:rsidP="00943E96">
            <w:pPr>
              <w:spacing w:line="240" w:lineRule="auto"/>
              <w:rPr>
                <w:rFonts w:ascii="Calibri" w:hAnsi="Calibri"/>
              </w:rPr>
            </w:pPr>
            <w:r w:rsidRPr="009922DD">
              <w:rPr>
                <w:rFonts w:ascii="Calibri" w:hAnsi="Calibri"/>
              </w:rPr>
              <w:t xml:space="preserve"> </w:t>
            </w:r>
          </w:p>
        </w:tc>
        <w:tc>
          <w:tcPr>
            <w:tcW w:w="612" w:type="dxa"/>
            <w:textDirection w:val="btLr"/>
          </w:tcPr>
          <w:p w14:paraId="47E20DCE" w14:textId="77777777" w:rsidR="00FE54FC" w:rsidRPr="009922DD" w:rsidRDefault="000935F0" w:rsidP="00943E96">
            <w:pPr>
              <w:spacing w:line="240" w:lineRule="auto"/>
              <w:ind w:left="113" w:right="113"/>
              <w:rPr>
                <w:rFonts w:ascii="Calibri" w:hAnsi="Calibri"/>
              </w:rPr>
            </w:pPr>
            <w:r w:rsidRPr="009922DD">
              <w:rPr>
                <w:rFonts w:ascii="Calibri" w:hAnsi="Calibri"/>
              </w:rPr>
              <w:t xml:space="preserve"> May</w:t>
            </w:r>
          </w:p>
        </w:tc>
        <w:tc>
          <w:tcPr>
            <w:tcW w:w="587" w:type="dxa"/>
            <w:textDirection w:val="btLr"/>
          </w:tcPr>
          <w:p w14:paraId="46386144" w14:textId="77777777" w:rsidR="00FE54FC" w:rsidRPr="009922DD" w:rsidRDefault="000935F0" w:rsidP="00943E96">
            <w:pPr>
              <w:spacing w:line="240" w:lineRule="auto"/>
              <w:ind w:left="113" w:right="113"/>
              <w:rPr>
                <w:rFonts w:ascii="Calibri" w:hAnsi="Calibri"/>
              </w:rPr>
            </w:pPr>
            <w:r w:rsidRPr="009922DD">
              <w:rPr>
                <w:rFonts w:ascii="Calibri" w:hAnsi="Calibri"/>
              </w:rPr>
              <w:t>June</w:t>
            </w:r>
          </w:p>
        </w:tc>
        <w:tc>
          <w:tcPr>
            <w:tcW w:w="575" w:type="dxa"/>
            <w:textDirection w:val="btLr"/>
          </w:tcPr>
          <w:p w14:paraId="7BF847D7" w14:textId="77777777" w:rsidR="00FE54FC" w:rsidRPr="009922DD" w:rsidRDefault="000935F0" w:rsidP="00943E96">
            <w:pPr>
              <w:spacing w:line="240" w:lineRule="auto"/>
              <w:ind w:left="113" w:right="113"/>
              <w:rPr>
                <w:rFonts w:ascii="Calibri" w:hAnsi="Calibri"/>
              </w:rPr>
            </w:pPr>
            <w:r w:rsidRPr="009922DD">
              <w:rPr>
                <w:rFonts w:ascii="Calibri" w:hAnsi="Calibri"/>
              </w:rPr>
              <w:t>July</w:t>
            </w:r>
          </w:p>
        </w:tc>
        <w:tc>
          <w:tcPr>
            <w:tcW w:w="587" w:type="dxa"/>
            <w:textDirection w:val="btLr"/>
          </w:tcPr>
          <w:p w14:paraId="7EE8F0A6" w14:textId="77777777" w:rsidR="00FE54FC" w:rsidRPr="009922DD" w:rsidRDefault="000935F0" w:rsidP="00943E96">
            <w:pPr>
              <w:spacing w:line="240" w:lineRule="auto"/>
              <w:ind w:left="113" w:right="113"/>
              <w:rPr>
                <w:rFonts w:ascii="Calibri" w:hAnsi="Calibri"/>
              </w:rPr>
            </w:pPr>
            <w:r w:rsidRPr="009922DD">
              <w:rPr>
                <w:rFonts w:ascii="Calibri" w:hAnsi="Calibri"/>
              </w:rPr>
              <w:t>Aug</w:t>
            </w:r>
          </w:p>
        </w:tc>
        <w:tc>
          <w:tcPr>
            <w:tcW w:w="587" w:type="dxa"/>
            <w:textDirection w:val="btLr"/>
          </w:tcPr>
          <w:p w14:paraId="4964FFB9" w14:textId="77777777" w:rsidR="00FE54FC" w:rsidRPr="009922DD" w:rsidRDefault="000935F0" w:rsidP="00943E96">
            <w:pPr>
              <w:spacing w:line="240" w:lineRule="auto"/>
              <w:ind w:left="113" w:right="113"/>
              <w:rPr>
                <w:rFonts w:ascii="Calibri" w:hAnsi="Calibri"/>
              </w:rPr>
            </w:pPr>
            <w:r w:rsidRPr="009922DD">
              <w:rPr>
                <w:rFonts w:ascii="Calibri" w:hAnsi="Calibri"/>
              </w:rPr>
              <w:t>Sept</w:t>
            </w:r>
          </w:p>
        </w:tc>
        <w:tc>
          <w:tcPr>
            <w:tcW w:w="562" w:type="dxa"/>
            <w:textDirection w:val="btLr"/>
          </w:tcPr>
          <w:p w14:paraId="42B339F1" w14:textId="77777777" w:rsidR="00FE54FC" w:rsidRPr="009922DD" w:rsidRDefault="000935F0" w:rsidP="00943E96">
            <w:pPr>
              <w:spacing w:line="240" w:lineRule="auto"/>
              <w:ind w:left="113" w:right="113"/>
              <w:rPr>
                <w:rFonts w:ascii="Calibri" w:hAnsi="Calibri"/>
              </w:rPr>
            </w:pPr>
            <w:r w:rsidRPr="009922DD">
              <w:rPr>
                <w:rFonts w:ascii="Calibri" w:hAnsi="Calibri"/>
              </w:rPr>
              <w:t>Oct</w:t>
            </w:r>
          </w:p>
        </w:tc>
      </w:tr>
      <w:tr w:rsidR="00FE54FC" w:rsidRPr="009922DD" w14:paraId="0B2B756F" w14:textId="77777777" w:rsidTr="00782378">
        <w:tc>
          <w:tcPr>
            <w:tcW w:w="3638" w:type="dxa"/>
          </w:tcPr>
          <w:p w14:paraId="78B25A9B" w14:textId="77777777" w:rsidR="00FE54FC" w:rsidRPr="009922DD" w:rsidRDefault="000935F0" w:rsidP="00943E96">
            <w:pPr>
              <w:spacing w:line="240" w:lineRule="auto"/>
              <w:rPr>
                <w:rFonts w:ascii="Calibri" w:hAnsi="Calibri"/>
              </w:rPr>
            </w:pPr>
            <w:r w:rsidRPr="009922DD">
              <w:rPr>
                <w:rFonts w:ascii="Calibri" w:hAnsi="Calibri"/>
              </w:rPr>
              <w:t>IRB Approvals</w:t>
            </w:r>
          </w:p>
        </w:tc>
        <w:tc>
          <w:tcPr>
            <w:tcW w:w="2212" w:type="dxa"/>
          </w:tcPr>
          <w:p w14:paraId="6D4AF473" w14:textId="77777777" w:rsidR="00FE54FC" w:rsidRPr="009922DD" w:rsidRDefault="000935F0" w:rsidP="00943E96">
            <w:pPr>
              <w:spacing w:line="240" w:lineRule="auto"/>
              <w:rPr>
                <w:rFonts w:ascii="Calibri" w:hAnsi="Calibri"/>
              </w:rPr>
            </w:pPr>
            <w:r w:rsidRPr="009922DD">
              <w:rPr>
                <w:rFonts w:ascii="Calibri" w:hAnsi="Calibri"/>
              </w:rPr>
              <w:t xml:space="preserve"> </w:t>
            </w:r>
          </w:p>
        </w:tc>
        <w:tc>
          <w:tcPr>
            <w:tcW w:w="612" w:type="dxa"/>
          </w:tcPr>
          <w:p w14:paraId="6F90E1A0" w14:textId="77777777" w:rsidR="00FE54FC" w:rsidRPr="009922DD" w:rsidRDefault="000935F0" w:rsidP="00943E96">
            <w:pPr>
              <w:spacing w:line="240" w:lineRule="auto"/>
              <w:rPr>
                <w:rFonts w:ascii="Calibri" w:hAnsi="Calibri"/>
              </w:rPr>
            </w:pPr>
            <w:r w:rsidRPr="009922DD">
              <w:rPr>
                <w:rFonts w:ascii="Calibri" w:hAnsi="Calibri"/>
              </w:rPr>
              <w:t>X</w:t>
            </w:r>
          </w:p>
        </w:tc>
        <w:tc>
          <w:tcPr>
            <w:tcW w:w="587" w:type="dxa"/>
          </w:tcPr>
          <w:p w14:paraId="242CAF16" w14:textId="77777777" w:rsidR="00FE54FC" w:rsidRPr="009922DD" w:rsidRDefault="000935F0" w:rsidP="00943E96">
            <w:pPr>
              <w:spacing w:line="240" w:lineRule="auto"/>
              <w:rPr>
                <w:rFonts w:ascii="Calibri" w:hAnsi="Calibri"/>
              </w:rPr>
            </w:pPr>
            <w:r w:rsidRPr="009922DD">
              <w:rPr>
                <w:rFonts w:ascii="Calibri" w:hAnsi="Calibri"/>
              </w:rPr>
              <w:t>X</w:t>
            </w:r>
          </w:p>
        </w:tc>
        <w:tc>
          <w:tcPr>
            <w:tcW w:w="575" w:type="dxa"/>
          </w:tcPr>
          <w:p w14:paraId="6145B17D" w14:textId="77777777" w:rsidR="00FE54FC" w:rsidRPr="009922DD" w:rsidRDefault="000935F0" w:rsidP="00943E96">
            <w:pPr>
              <w:spacing w:line="240" w:lineRule="auto"/>
              <w:rPr>
                <w:rFonts w:ascii="Calibri" w:hAnsi="Calibri"/>
              </w:rPr>
            </w:pPr>
            <w:r w:rsidRPr="009922DD">
              <w:rPr>
                <w:rFonts w:ascii="Calibri" w:hAnsi="Calibri"/>
              </w:rPr>
              <w:t xml:space="preserve"> X</w:t>
            </w:r>
          </w:p>
        </w:tc>
        <w:tc>
          <w:tcPr>
            <w:tcW w:w="587" w:type="dxa"/>
          </w:tcPr>
          <w:p w14:paraId="49B6E1B9" w14:textId="77777777" w:rsidR="00FE54FC" w:rsidRPr="009922DD" w:rsidRDefault="000935F0" w:rsidP="00943E96">
            <w:pPr>
              <w:spacing w:line="240" w:lineRule="auto"/>
              <w:rPr>
                <w:rFonts w:ascii="Calibri" w:hAnsi="Calibri"/>
              </w:rPr>
            </w:pPr>
            <w:r w:rsidRPr="009922DD">
              <w:rPr>
                <w:rFonts w:ascii="Calibri" w:hAnsi="Calibri"/>
              </w:rPr>
              <w:t xml:space="preserve"> </w:t>
            </w:r>
          </w:p>
        </w:tc>
        <w:tc>
          <w:tcPr>
            <w:tcW w:w="587" w:type="dxa"/>
          </w:tcPr>
          <w:p w14:paraId="07FE63D5" w14:textId="77777777" w:rsidR="00FE54FC" w:rsidRPr="009922DD" w:rsidRDefault="000935F0" w:rsidP="00943E96">
            <w:pPr>
              <w:spacing w:line="240" w:lineRule="auto"/>
              <w:rPr>
                <w:rFonts w:ascii="Calibri" w:hAnsi="Calibri"/>
              </w:rPr>
            </w:pPr>
            <w:r w:rsidRPr="009922DD">
              <w:rPr>
                <w:rFonts w:ascii="Calibri" w:hAnsi="Calibri"/>
              </w:rPr>
              <w:t xml:space="preserve"> </w:t>
            </w:r>
          </w:p>
        </w:tc>
        <w:tc>
          <w:tcPr>
            <w:tcW w:w="562" w:type="dxa"/>
          </w:tcPr>
          <w:p w14:paraId="45488BE4" w14:textId="77777777" w:rsidR="00FE54FC" w:rsidRPr="009922DD" w:rsidRDefault="000935F0" w:rsidP="00943E96">
            <w:pPr>
              <w:spacing w:line="240" w:lineRule="auto"/>
              <w:rPr>
                <w:rFonts w:ascii="Calibri" w:hAnsi="Calibri"/>
              </w:rPr>
            </w:pPr>
            <w:r w:rsidRPr="009922DD">
              <w:rPr>
                <w:rFonts w:ascii="Calibri" w:hAnsi="Calibri"/>
              </w:rPr>
              <w:t xml:space="preserve"> </w:t>
            </w:r>
          </w:p>
        </w:tc>
      </w:tr>
      <w:tr w:rsidR="00FE54FC" w:rsidRPr="009922DD" w14:paraId="67CEEAA8" w14:textId="77777777" w:rsidTr="00782378">
        <w:tc>
          <w:tcPr>
            <w:tcW w:w="3638" w:type="dxa"/>
          </w:tcPr>
          <w:p w14:paraId="1D44E15E" w14:textId="77777777" w:rsidR="00FE54FC" w:rsidRPr="009922DD" w:rsidRDefault="000935F0" w:rsidP="00943E96">
            <w:pPr>
              <w:spacing w:line="240" w:lineRule="auto"/>
              <w:rPr>
                <w:rFonts w:ascii="Calibri" w:hAnsi="Calibri"/>
              </w:rPr>
            </w:pPr>
            <w:r w:rsidRPr="009922DD">
              <w:rPr>
                <w:rFonts w:ascii="Calibri" w:hAnsi="Calibri"/>
              </w:rPr>
              <w:t>Training session</w:t>
            </w:r>
          </w:p>
        </w:tc>
        <w:tc>
          <w:tcPr>
            <w:tcW w:w="2212" w:type="dxa"/>
          </w:tcPr>
          <w:p w14:paraId="768695E8" w14:textId="77777777" w:rsidR="00FE54FC" w:rsidRPr="009922DD" w:rsidRDefault="00FE54FC" w:rsidP="00943E96">
            <w:pPr>
              <w:spacing w:line="240" w:lineRule="auto"/>
              <w:rPr>
                <w:rFonts w:ascii="Calibri" w:hAnsi="Calibri"/>
              </w:rPr>
            </w:pPr>
          </w:p>
        </w:tc>
        <w:tc>
          <w:tcPr>
            <w:tcW w:w="612" w:type="dxa"/>
          </w:tcPr>
          <w:p w14:paraId="2431DF6B" w14:textId="77777777" w:rsidR="00FE54FC" w:rsidRPr="009922DD" w:rsidRDefault="000935F0" w:rsidP="00943E96">
            <w:pPr>
              <w:spacing w:line="240" w:lineRule="auto"/>
              <w:rPr>
                <w:rFonts w:ascii="Calibri" w:hAnsi="Calibri"/>
              </w:rPr>
            </w:pPr>
            <w:r w:rsidRPr="009922DD">
              <w:rPr>
                <w:rFonts w:ascii="Calibri" w:hAnsi="Calibri"/>
              </w:rPr>
              <w:t xml:space="preserve"> </w:t>
            </w:r>
          </w:p>
        </w:tc>
        <w:tc>
          <w:tcPr>
            <w:tcW w:w="587" w:type="dxa"/>
          </w:tcPr>
          <w:p w14:paraId="2854C259" w14:textId="77777777" w:rsidR="00FE54FC" w:rsidRPr="009922DD" w:rsidRDefault="000935F0" w:rsidP="00943E96">
            <w:pPr>
              <w:spacing w:line="240" w:lineRule="auto"/>
              <w:rPr>
                <w:rFonts w:ascii="Calibri" w:hAnsi="Calibri"/>
              </w:rPr>
            </w:pPr>
            <w:r w:rsidRPr="009922DD">
              <w:rPr>
                <w:rFonts w:ascii="Calibri" w:hAnsi="Calibri"/>
              </w:rPr>
              <w:t>X</w:t>
            </w:r>
          </w:p>
        </w:tc>
        <w:tc>
          <w:tcPr>
            <w:tcW w:w="575" w:type="dxa"/>
          </w:tcPr>
          <w:p w14:paraId="56B085D4" w14:textId="77777777" w:rsidR="00FE54FC" w:rsidRPr="009922DD" w:rsidRDefault="000935F0" w:rsidP="00943E96">
            <w:pPr>
              <w:spacing w:line="240" w:lineRule="auto"/>
              <w:rPr>
                <w:rFonts w:ascii="Calibri" w:hAnsi="Calibri"/>
              </w:rPr>
            </w:pPr>
            <w:r w:rsidRPr="009922DD">
              <w:rPr>
                <w:rFonts w:ascii="Calibri" w:hAnsi="Calibri"/>
              </w:rPr>
              <w:t xml:space="preserve"> </w:t>
            </w:r>
          </w:p>
        </w:tc>
        <w:tc>
          <w:tcPr>
            <w:tcW w:w="587" w:type="dxa"/>
          </w:tcPr>
          <w:p w14:paraId="4D0B0A61" w14:textId="77777777" w:rsidR="00FE54FC" w:rsidRPr="009922DD" w:rsidRDefault="000935F0" w:rsidP="00943E96">
            <w:pPr>
              <w:spacing w:line="240" w:lineRule="auto"/>
              <w:rPr>
                <w:rFonts w:ascii="Calibri" w:hAnsi="Calibri"/>
              </w:rPr>
            </w:pPr>
            <w:r w:rsidRPr="009922DD">
              <w:rPr>
                <w:rFonts w:ascii="Calibri" w:hAnsi="Calibri"/>
              </w:rPr>
              <w:t xml:space="preserve"> </w:t>
            </w:r>
          </w:p>
        </w:tc>
        <w:tc>
          <w:tcPr>
            <w:tcW w:w="587" w:type="dxa"/>
          </w:tcPr>
          <w:p w14:paraId="3B9A0873" w14:textId="77777777" w:rsidR="00FE54FC" w:rsidRPr="009922DD" w:rsidRDefault="000935F0" w:rsidP="00943E96">
            <w:pPr>
              <w:spacing w:line="240" w:lineRule="auto"/>
              <w:rPr>
                <w:rFonts w:ascii="Calibri" w:hAnsi="Calibri"/>
              </w:rPr>
            </w:pPr>
            <w:r w:rsidRPr="009922DD">
              <w:rPr>
                <w:rFonts w:ascii="Calibri" w:hAnsi="Calibri"/>
              </w:rPr>
              <w:t xml:space="preserve"> </w:t>
            </w:r>
          </w:p>
        </w:tc>
        <w:tc>
          <w:tcPr>
            <w:tcW w:w="562" w:type="dxa"/>
          </w:tcPr>
          <w:p w14:paraId="1F42FC1F" w14:textId="77777777" w:rsidR="00FE54FC" w:rsidRPr="009922DD" w:rsidRDefault="000935F0" w:rsidP="00943E96">
            <w:pPr>
              <w:spacing w:line="240" w:lineRule="auto"/>
              <w:rPr>
                <w:rFonts w:ascii="Calibri" w:hAnsi="Calibri"/>
              </w:rPr>
            </w:pPr>
            <w:r w:rsidRPr="009922DD">
              <w:rPr>
                <w:rFonts w:ascii="Calibri" w:hAnsi="Calibri"/>
              </w:rPr>
              <w:t xml:space="preserve"> </w:t>
            </w:r>
          </w:p>
        </w:tc>
      </w:tr>
      <w:tr w:rsidR="00943E96" w:rsidRPr="009922DD" w14:paraId="060D996E" w14:textId="77777777" w:rsidTr="00782378">
        <w:tc>
          <w:tcPr>
            <w:tcW w:w="3638" w:type="dxa"/>
            <w:vMerge w:val="restart"/>
          </w:tcPr>
          <w:p w14:paraId="080D0E1E" w14:textId="77777777" w:rsidR="00943E96" w:rsidRPr="009922DD" w:rsidRDefault="00943E96" w:rsidP="00943E96">
            <w:pPr>
              <w:spacing w:line="240" w:lineRule="auto"/>
              <w:rPr>
                <w:rFonts w:ascii="Calibri" w:hAnsi="Calibri"/>
              </w:rPr>
            </w:pPr>
            <w:r w:rsidRPr="009922DD">
              <w:rPr>
                <w:rFonts w:ascii="Calibri" w:hAnsi="Calibri"/>
              </w:rPr>
              <w:t>Narrative guide</w:t>
            </w:r>
          </w:p>
        </w:tc>
        <w:tc>
          <w:tcPr>
            <w:tcW w:w="2212" w:type="dxa"/>
          </w:tcPr>
          <w:p w14:paraId="77E35BA1" w14:textId="77777777" w:rsidR="00943E96" w:rsidRPr="009922DD" w:rsidRDefault="00943E96" w:rsidP="00943E96">
            <w:pPr>
              <w:spacing w:line="240" w:lineRule="auto"/>
              <w:rPr>
                <w:rFonts w:ascii="Calibri" w:hAnsi="Calibri"/>
              </w:rPr>
            </w:pPr>
            <w:r w:rsidRPr="009922DD">
              <w:rPr>
                <w:rFonts w:ascii="Calibri" w:hAnsi="Calibri"/>
              </w:rPr>
              <w:t>Narrative protocol</w:t>
            </w:r>
          </w:p>
        </w:tc>
        <w:tc>
          <w:tcPr>
            <w:tcW w:w="612" w:type="dxa"/>
          </w:tcPr>
          <w:p w14:paraId="683F1B4F" w14:textId="77777777" w:rsidR="00943E96" w:rsidRPr="009922DD" w:rsidRDefault="00943E96" w:rsidP="00943E96">
            <w:pPr>
              <w:spacing w:line="240" w:lineRule="auto"/>
              <w:rPr>
                <w:rFonts w:ascii="Calibri" w:hAnsi="Calibri"/>
              </w:rPr>
            </w:pPr>
            <w:r w:rsidRPr="009922DD">
              <w:rPr>
                <w:rFonts w:ascii="Calibri" w:hAnsi="Calibri"/>
              </w:rPr>
              <w:t>X</w:t>
            </w:r>
          </w:p>
        </w:tc>
        <w:tc>
          <w:tcPr>
            <w:tcW w:w="587" w:type="dxa"/>
          </w:tcPr>
          <w:p w14:paraId="58078E39" w14:textId="77777777" w:rsidR="00943E96" w:rsidRPr="009922DD" w:rsidRDefault="00943E96" w:rsidP="00943E96">
            <w:pPr>
              <w:spacing w:line="240" w:lineRule="auto"/>
              <w:rPr>
                <w:rFonts w:ascii="Calibri" w:hAnsi="Calibri"/>
              </w:rPr>
            </w:pPr>
            <w:r w:rsidRPr="009922DD">
              <w:rPr>
                <w:rFonts w:ascii="Calibri" w:hAnsi="Calibri"/>
              </w:rPr>
              <w:t>X</w:t>
            </w:r>
          </w:p>
        </w:tc>
        <w:tc>
          <w:tcPr>
            <w:tcW w:w="575" w:type="dxa"/>
          </w:tcPr>
          <w:p w14:paraId="34E80975" w14:textId="77777777" w:rsidR="00943E96" w:rsidRPr="009922DD" w:rsidRDefault="00943E96" w:rsidP="00943E96">
            <w:pPr>
              <w:spacing w:line="240" w:lineRule="auto"/>
              <w:rPr>
                <w:rFonts w:ascii="Calibri" w:hAnsi="Calibri"/>
              </w:rPr>
            </w:pPr>
            <w:r w:rsidRPr="009922DD">
              <w:rPr>
                <w:rFonts w:ascii="Calibri" w:hAnsi="Calibri"/>
              </w:rPr>
              <w:t xml:space="preserve"> </w:t>
            </w:r>
          </w:p>
        </w:tc>
        <w:tc>
          <w:tcPr>
            <w:tcW w:w="587" w:type="dxa"/>
          </w:tcPr>
          <w:p w14:paraId="44BFA4CC" w14:textId="77777777" w:rsidR="00943E96" w:rsidRPr="009922DD" w:rsidRDefault="00943E96" w:rsidP="00943E96">
            <w:pPr>
              <w:spacing w:line="240" w:lineRule="auto"/>
              <w:rPr>
                <w:rFonts w:ascii="Calibri" w:hAnsi="Calibri"/>
              </w:rPr>
            </w:pPr>
            <w:r w:rsidRPr="009922DD">
              <w:rPr>
                <w:rFonts w:ascii="Calibri" w:hAnsi="Calibri"/>
              </w:rPr>
              <w:t xml:space="preserve"> </w:t>
            </w:r>
          </w:p>
        </w:tc>
        <w:tc>
          <w:tcPr>
            <w:tcW w:w="587" w:type="dxa"/>
          </w:tcPr>
          <w:p w14:paraId="0721F10B" w14:textId="77777777" w:rsidR="00943E96" w:rsidRPr="009922DD" w:rsidRDefault="00943E96" w:rsidP="00943E96">
            <w:pPr>
              <w:spacing w:line="240" w:lineRule="auto"/>
              <w:rPr>
                <w:rFonts w:ascii="Calibri" w:hAnsi="Calibri"/>
              </w:rPr>
            </w:pPr>
            <w:r w:rsidRPr="009922DD">
              <w:rPr>
                <w:rFonts w:ascii="Calibri" w:hAnsi="Calibri"/>
              </w:rPr>
              <w:t xml:space="preserve"> </w:t>
            </w:r>
          </w:p>
        </w:tc>
        <w:tc>
          <w:tcPr>
            <w:tcW w:w="562" w:type="dxa"/>
          </w:tcPr>
          <w:p w14:paraId="3C28D8B0" w14:textId="77777777" w:rsidR="00943E96" w:rsidRPr="009922DD" w:rsidRDefault="00943E96" w:rsidP="00943E96">
            <w:pPr>
              <w:spacing w:line="240" w:lineRule="auto"/>
              <w:rPr>
                <w:rFonts w:ascii="Calibri" w:hAnsi="Calibri"/>
              </w:rPr>
            </w:pPr>
            <w:r w:rsidRPr="009922DD">
              <w:rPr>
                <w:rFonts w:ascii="Calibri" w:hAnsi="Calibri"/>
              </w:rPr>
              <w:t xml:space="preserve"> </w:t>
            </w:r>
          </w:p>
        </w:tc>
      </w:tr>
      <w:tr w:rsidR="00943E96" w:rsidRPr="009922DD" w14:paraId="528AEA88" w14:textId="77777777" w:rsidTr="00782378">
        <w:tc>
          <w:tcPr>
            <w:tcW w:w="3638" w:type="dxa"/>
            <w:vMerge/>
          </w:tcPr>
          <w:p w14:paraId="52C3BAFF" w14:textId="77777777" w:rsidR="00943E96" w:rsidRPr="009922DD" w:rsidRDefault="00943E96" w:rsidP="00943E96">
            <w:pPr>
              <w:spacing w:line="240" w:lineRule="auto"/>
              <w:rPr>
                <w:rFonts w:ascii="Calibri" w:hAnsi="Calibri"/>
              </w:rPr>
            </w:pPr>
          </w:p>
        </w:tc>
        <w:tc>
          <w:tcPr>
            <w:tcW w:w="2212" w:type="dxa"/>
          </w:tcPr>
          <w:p w14:paraId="39E99EA8" w14:textId="77777777" w:rsidR="00943E96" w:rsidRPr="009922DD" w:rsidRDefault="00943E96" w:rsidP="00943E96">
            <w:pPr>
              <w:spacing w:line="240" w:lineRule="auto"/>
              <w:rPr>
                <w:rFonts w:ascii="Calibri" w:hAnsi="Calibri"/>
              </w:rPr>
            </w:pPr>
            <w:r w:rsidRPr="009922DD">
              <w:rPr>
                <w:rFonts w:ascii="Calibri" w:hAnsi="Calibri"/>
              </w:rPr>
              <w:t>Translation</w:t>
            </w:r>
          </w:p>
          <w:p w14:paraId="52785A96" w14:textId="77777777" w:rsidR="00943E96" w:rsidRPr="009922DD" w:rsidRDefault="00943E96" w:rsidP="00943E96">
            <w:pPr>
              <w:spacing w:line="240" w:lineRule="auto"/>
              <w:rPr>
                <w:rFonts w:ascii="Calibri" w:hAnsi="Calibri"/>
              </w:rPr>
            </w:pPr>
            <w:r w:rsidRPr="009922DD">
              <w:rPr>
                <w:rFonts w:ascii="Calibri" w:hAnsi="Calibri"/>
              </w:rPr>
              <w:t>Narrative interviews</w:t>
            </w:r>
          </w:p>
        </w:tc>
        <w:tc>
          <w:tcPr>
            <w:tcW w:w="612" w:type="dxa"/>
          </w:tcPr>
          <w:p w14:paraId="6E38183D" w14:textId="77777777" w:rsidR="00943E96" w:rsidRPr="009922DD" w:rsidRDefault="00943E96" w:rsidP="00943E96">
            <w:pPr>
              <w:spacing w:line="240" w:lineRule="auto"/>
              <w:rPr>
                <w:rFonts w:ascii="Calibri" w:hAnsi="Calibri"/>
              </w:rPr>
            </w:pPr>
            <w:r w:rsidRPr="009922DD">
              <w:rPr>
                <w:rFonts w:ascii="Calibri" w:hAnsi="Calibri"/>
              </w:rPr>
              <w:t xml:space="preserve"> </w:t>
            </w:r>
          </w:p>
        </w:tc>
        <w:tc>
          <w:tcPr>
            <w:tcW w:w="587" w:type="dxa"/>
          </w:tcPr>
          <w:p w14:paraId="7906BDA4" w14:textId="77777777" w:rsidR="00943E96" w:rsidRPr="009922DD" w:rsidRDefault="00943E96" w:rsidP="00943E96">
            <w:pPr>
              <w:spacing w:line="240" w:lineRule="auto"/>
              <w:rPr>
                <w:rFonts w:ascii="Calibri" w:hAnsi="Calibri"/>
              </w:rPr>
            </w:pPr>
            <w:r w:rsidRPr="009922DD">
              <w:rPr>
                <w:rFonts w:ascii="Calibri" w:hAnsi="Calibri"/>
              </w:rPr>
              <w:t>X</w:t>
            </w:r>
          </w:p>
        </w:tc>
        <w:tc>
          <w:tcPr>
            <w:tcW w:w="575" w:type="dxa"/>
          </w:tcPr>
          <w:p w14:paraId="12A6228F" w14:textId="77777777" w:rsidR="00943E96" w:rsidRPr="009922DD" w:rsidRDefault="00943E96" w:rsidP="00943E96">
            <w:pPr>
              <w:spacing w:line="240" w:lineRule="auto"/>
              <w:rPr>
                <w:rFonts w:ascii="Calibri" w:hAnsi="Calibri"/>
              </w:rPr>
            </w:pPr>
            <w:r w:rsidRPr="009922DD">
              <w:rPr>
                <w:rFonts w:ascii="Calibri" w:hAnsi="Calibri"/>
              </w:rPr>
              <w:t>X</w:t>
            </w:r>
          </w:p>
          <w:p w14:paraId="0A8883AC" w14:textId="77777777" w:rsidR="00943E96" w:rsidRPr="009922DD" w:rsidRDefault="00943E96" w:rsidP="00943E96">
            <w:pPr>
              <w:spacing w:line="240" w:lineRule="auto"/>
              <w:rPr>
                <w:rFonts w:ascii="Calibri" w:hAnsi="Calibri"/>
              </w:rPr>
            </w:pPr>
            <w:r w:rsidRPr="009922DD">
              <w:rPr>
                <w:rFonts w:ascii="Calibri" w:hAnsi="Calibri"/>
              </w:rPr>
              <w:t>X</w:t>
            </w:r>
          </w:p>
        </w:tc>
        <w:tc>
          <w:tcPr>
            <w:tcW w:w="587" w:type="dxa"/>
          </w:tcPr>
          <w:p w14:paraId="3230080B" w14:textId="77777777" w:rsidR="00943E96" w:rsidRPr="009922DD" w:rsidRDefault="00943E96" w:rsidP="00943E96">
            <w:pPr>
              <w:spacing w:line="240" w:lineRule="auto"/>
              <w:rPr>
                <w:rFonts w:ascii="Calibri" w:hAnsi="Calibri"/>
              </w:rPr>
            </w:pPr>
            <w:r w:rsidRPr="009922DD">
              <w:rPr>
                <w:rFonts w:ascii="Calibri" w:hAnsi="Calibri"/>
              </w:rPr>
              <w:t xml:space="preserve"> </w:t>
            </w:r>
          </w:p>
          <w:p w14:paraId="77B16E6D" w14:textId="77777777" w:rsidR="00943E96" w:rsidRPr="009922DD" w:rsidRDefault="00943E96" w:rsidP="00943E96">
            <w:pPr>
              <w:spacing w:line="240" w:lineRule="auto"/>
              <w:rPr>
                <w:rFonts w:ascii="Calibri" w:hAnsi="Calibri"/>
              </w:rPr>
            </w:pPr>
            <w:r w:rsidRPr="009922DD">
              <w:rPr>
                <w:rFonts w:ascii="Calibri" w:hAnsi="Calibri"/>
              </w:rPr>
              <w:t>X</w:t>
            </w:r>
          </w:p>
        </w:tc>
        <w:tc>
          <w:tcPr>
            <w:tcW w:w="587" w:type="dxa"/>
          </w:tcPr>
          <w:p w14:paraId="6CE64308" w14:textId="77777777" w:rsidR="00943E96" w:rsidRPr="009922DD" w:rsidRDefault="00943E96" w:rsidP="00943E96">
            <w:pPr>
              <w:spacing w:line="240" w:lineRule="auto"/>
              <w:rPr>
                <w:rFonts w:ascii="Calibri" w:hAnsi="Calibri"/>
              </w:rPr>
            </w:pPr>
            <w:r w:rsidRPr="009922DD">
              <w:rPr>
                <w:rFonts w:ascii="Calibri" w:hAnsi="Calibri"/>
              </w:rPr>
              <w:t xml:space="preserve"> </w:t>
            </w:r>
          </w:p>
          <w:p w14:paraId="58A6786D" w14:textId="77777777" w:rsidR="00943E96" w:rsidRPr="009922DD" w:rsidRDefault="00943E96" w:rsidP="00943E96">
            <w:pPr>
              <w:spacing w:line="240" w:lineRule="auto"/>
              <w:rPr>
                <w:rFonts w:ascii="Calibri" w:hAnsi="Calibri"/>
              </w:rPr>
            </w:pPr>
            <w:r w:rsidRPr="009922DD">
              <w:rPr>
                <w:rFonts w:ascii="Calibri" w:hAnsi="Calibri"/>
              </w:rPr>
              <w:t>X</w:t>
            </w:r>
          </w:p>
        </w:tc>
        <w:tc>
          <w:tcPr>
            <w:tcW w:w="562" w:type="dxa"/>
          </w:tcPr>
          <w:p w14:paraId="0566C472" w14:textId="77777777" w:rsidR="00943E96" w:rsidRPr="009922DD" w:rsidRDefault="00943E96" w:rsidP="00943E96">
            <w:pPr>
              <w:spacing w:line="240" w:lineRule="auto"/>
              <w:rPr>
                <w:rFonts w:ascii="Calibri" w:hAnsi="Calibri"/>
              </w:rPr>
            </w:pPr>
            <w:r w:rsidRPr="009922DD">
              <w:rPr>
                <w:rFonts w:ascii="Calibri" w:hAnsi="Calibri"/>
              </w:rPr>
              <w:t xml:space="preserve"> </w:t>
            </w:r>
          </w:p>
        </w:tc>
      </w:tr>
      <w:tr w:rsidR="00943E96" w:rsidRPr="009922DD" w14:paraId="6E76E57D" w14:textId="77777777" w:rsidTr="00782378">
        <w:tc>
          <w:tcPr>
            <w:tcW w:w="3638" w:type="dxa"/>
            <w:vMerge/>
          </w:tcPr>
          <w:p w14:paraId="36544830" w14:textId="77777777" w:rsidR="00943E96" w:rsidRPr="009922DD" w:rsidRDefault="00943E96" w:rsidP="00943E96">
            <w:pPr>
              <w:spacing w:line="240" w:lineRule="auto"/>
              <w:rPr>
                <w:rFonts w:ascii="Calibri" w:hAnsi="Calibri"/>
              </w:rPr>
            </w:pPr>
          </w:p>
        </w:tc>
        <w:tc>
          <w:tcPr>
            <w:tcW w:w="2212" w:type="dxa"/>
          </w:tcPr>
          <w:p w14:paraId="5A6218AD" w14:textId="77777777" w:rsidR="00943E96" w:rsidRPr="009922DD" w:rsidRDefault="00943E96" w:rsidP="00943E96">
            <w:pPr>
              <w:spacing w:line="240" w:lineRule="auto"/>
              <w:rPr>
                <w:rFonts w:ascii="Calibri" w:hAnsi="Calibri"/>
              </w:rPr>
            </w:pPr>
            <w:r w:rsidRPr="009922DD">
              <w:rPr>
                <w:rFonts w:ascii="Calibri" w:hAnsi="Calibri"/>
              </w:rPr>
              <w:t>Translation</w:t>
            </w:r>
          </w:p>
        </w:tc>
        <w:tc>
          <w:tcPr>
            <w:tcW w:w="612" w:type="dxa"/>
          </w:tcPr>
          <w:p w14:paraId="00598A61" w14:textId="77777777" w:rsidR="00943E96" w:rsidRPr="009922DD" w:rsidRDefault="00943E96" w:rsidP="00943E96">
            <w:pPr>
              <w:spacing w:line="240" w:lineRule="auto"/>
              <w:rPr>
                <w:rFonts w:ascii="Calibri" w:hAnsi="Calibri"/>
              </w:rPr>
            </w:pPr>
            <w:r w:rsidRPr="009922DD">
              <w:rPr>
                <w:rFonts w:ascii="Calibri" w:hAnsi="Calibri"/>
              </w:rPr>
              <w:t xml:space="preserve"> </w:t>
            </w:r>
          </w:p>
        </w:tc>
        <w:tc>
          <w:tcPr>
            <w:tcW w:w="587" w:type="dxa"/>
          </w:tcPr>
          <w:p w14:paraId="061E6370" w14:textId="77777777" w:rsidR="00943E96" w:rsidRPr="009922DD" w:rsidRDefault="00943E96" w:rsidP="00943E96">
            <w:pPr>
              <w:spacing w:line="240" w:lineRule="auto"/>
              <w:rPr>
                <w:rFonts w:ascii="Calibri" w:hAnsi="Calibri"/>
              </w:rPr>
            </w:pPr>
            <w:r w:rsidRPr="009922DD">
              <w:rPr>
                <w:rFonts w:ascii="Calibri" w:hAnsi="Calibri"/>
              </w:rPr>
              <w:t xml:space="preserve"> </w:t>
            </w:r>
          </w:p>
        </w:tc>
        <w:tc>
          <w:tcPr>
            <w:tcW w:w="575" w:type="dxa"/>
          </w:tcPr>
          <w:p w14:paraId="56D97C01" w14:textId="77777777" w:rsidR="00943E96" w:rsidRPr="009922DD" w:rsidRDefault="00943E96" w:rsidP="00943E96">
            <w:pPr>
              <w:spacing w:line="240" w:lineRule="auto"/>
              <w:rPr>
                <w:rFonts w:ascii="Calibri" w:hAnsi="Calibri"/>
              </w:rPr>
            </w:pPr>
            <w:r w:rsidRPr="009922DD">
              <w:rPr>
                <w:rFonts w:ascii="Calibri" w:hAnsi="Calibri"/>
              </w:rPr>
              <w:t xml:space="preserve"> </w:t>
            </w:r>
          </w:p>
        </w:tc>
        <w:tc>
          <w:tcPr>
            <w:tcW w:w="587" w:type="dxa"/>
          </w:tcPr>
          <w:p w14:paraId="7077230A" w14:textId="77777777" w:rsidR="00943E96" w:rsidRPr="009922DD" w:rsidRDefault="00943E96" w:rsidP="00943E96">
            <w:pPr>
              <w:spacing w:line="240" w:lineRule="auto"/>
              <w:rPr>
                <w:rFonts w:ascii="Calibri" w:hAnsi="Calibri"/>
              </w:rPr>
            </w:pPr>
            <w:r w:rsidRPr="009922DD">
              <w:rPr>
                <w:rFonts w:ascii="Calibri" w:hAnsi="Calibri"/>
              </w:rPr>
              <w:t>X</w:t>
            </w:r>
          </w:p>
        </w:tc>
        <w:tc>
          <w:tcPr>
            <w:tcW w:w="587" w:type="dxa"/>
          </w:tcPr>
          <w:p w14:paraId="2588272D" w14:textId="77777777" w:rsidR="00943E96" w:rsidRPr="009922DD" w:rsidRDefault="00943E96" w:rsidP="00943E96">
            <w:pPr>
              <w:spacing w:line="240" w:lineRule="auto"/>
              <w:rPr>
                <w:rFonts w:ascii="Calibri" w:hAnsi="Calibri"/>
              </w:rPr>
            </w:pPr>
            <w:r w:rsidRPr="009922DD">
              <w:rPr>
                <w:rFonts w:ascii="Calibri" w:hAnsi="Calibri"/>
              </w:rPr>
              <w:t>X</w:t>
            </w:r>
          </w:p>
        </w:tc>
        <w:tc>
          <w:tcPr>
            <w:tcW w:w="562" w:type="dxa"/>
          </w:tcPr>
          <w:p w14:paraId="7353BC97" w14:textId="77777777" w:rsidR="00943E96" w:rsidRPr="009922DD" w:rsidRDefault="00943E96" w:rsidP="00943E96">
            <w:pPr>
              <w:spacing w:line="240" w:lineRule="auto"/>
              <w:rPr>
                <w:rFonts w:ascii="Calibri" w:hAnsi="Calibri"/>
              </w:rPr>
            </w:pPr>
            <w:r w:rsidRPr="009922DD">
              <w:rPr>
                <w:rFonts w:ascii="Calibri" w:hAnsi="Calibri"/>
              </w:rPr>
              <w:t>X</w:t>
            </w:r>
          </w:p>
        </w:tc>
      </w:tr>
      <w:tr w:rsidR="00943E96" w:rsidRPr="009922DD" w14:paraId="62E7C980" w14:textId="77777777" w:rsidTr="00782378">
        <w:tc>
          <w:tcPr>
            <w:tcW w:w="3638" w:type="dxa"/>
            <w:vMerge/>
          </w:tcPr>
          <w:p w14:paraId="624ED755" w14:textId="77777777" w:rsidR="00943E96" w:rsidRPr="009922DD" w:rsidRDefault="00943E96" w:rsidP="00943E96">
            <w:pPr>
              <w:spacing w:line="240" w:lineRule="auto"/>
              <w:rPr>
                <w:rFonts w:ascii="Calibri" w:hAnsi="Calibri"/>
              </w:rPr>
            </w:pPr>
          </w:p>
        </w:tc>
        <w:tc>
          <w:tcPr>
            <w:tcW w:w="2212" w:type="dxa"/>
          </w:tcPr>
          <w:p w14:paraId="05A7B984" w14:textId="77777777" w:rsidR="00943E96" w:rsidRPr="009922DD" w:rsidRDefault="00943E96" w:rsidP="00943E96">
            <w:pPr>
              <w:spacing w:line="240" w:lineRule="auto"/>
              <w:rPr>
                <w:rFonts w:ascii="Calibri" w:hAnsi="Calibri"/>
              </w:rPr>
            </w:pPr>
            <w:r w:rsidRPr="009922DD">
              <w:rPr>
                <w:rFonts w:ascii="Calibri" w:hAnsi="Calibri"/>
              </w:rPr>
              <w:t>Qualitative analysis</w:t>
            </w:r>
          </w:p>
        </w:tc>
        <w:tc>
          <w:tcPr>
            <w:tcW w:w="612" w:type="dxa"/>
          </w:tcPr>
          <w:p w14:paraId="0E84A412" w14:textId="77777777" w:rsidR="00943E96" w:rsidRPr="009922DD" w:rsidRDefault="00943E96" w:rsidP="00943E96">
            <w:pPr>
              <w:spacing w:line="240" w:lineRule="auto"/>
              <w:rPr>
                <w:rFonts w:ascii="Calibri" w:hAnsi="Calibri"/>
              </w:rPr>
            </w:pPr>
            <w:r w:rsidRPr="009922DD">
              <w:rPr>
                <w:rFonts w:ascii="Calibri" w:hAnsi="Calibri"/>
              </w:rPr>
              <w:t xml:space="preserve"> </w:t>
            </w:r>
          </w:p>
        </w:tc>
        <w:tc>
          <w:tcPr>
            <w:tcW w:w="587" w:type="dxa"/>
          </w:tcPr>
          <w:p w14:paraId="1196F2FA" w14:textId="77777777" w:rsidR="00943E96" w:rsidRPr="009922DD" w:rsidRDefault="00943E96" w:rsidP="00943E96">
            <w:pPr>
              <w:spacing w:line="240" w:lineRule="auto"/>
              <w:rPr>
                <w:rFonts w:ascii="Calibri" w:hAnsi="Calibri"/>
              </w:rPr>
            </w:pPr>
            <w:r w:rsidRPr="009922DD">
              <w:rPr>
                <w:rFonts w:ascii="Calibri" w:hAnsi="Calibri"/>
              </w:rPr>
              <w:t xml:space="preserve"> </w:t>
            </w:r>
          </w:p>
        </w:tc>
        <w:tc>
          <w:tcPr>
            <w:tcW w:w="575" w:type="dxa"/>
          </w:tcPr>
          <w:p w14:paraId="66F40948" w14:textId="77777777" w:rsidR="00943E96" w:rsidRPr="009922DD" w:rsidRDefault="00943E96" w:rsidP="00943E96">
            <w:pPr>
              <w:spacing w:line="240" w:lineRule="auto"/>
              <w:rPr>
                <w:rFonts w:ascii="Calibri" w:hAnsi="Calibri"/>
              </w:rPr>
            </w:pPr>
            <w:r w:rsidRPr="009922DD">
              <w:rPr>
                <w:rFonts w:ascii="Calibri" w:hAnsi="Calibri"/>
              </w:rPr>
              <w:t xml:space="preserve"> </w:t>
            </w:r>
          </w:p>
        </w:tc>
        <w:tc>
          <w:tcPr>
            <w:tcW w:w="587" w:type="dxa"/>
          </w:tcPr>
          <w:p w14:paraId="3B14EC4B" w14:textId="77777777" w:rsidR="00943E96" w:rsidRPr="009922DD" w:rsidRDefault="00943E96" w:rsidP="00943E96">
            <w:pPr>
              <w:spacing w:line="240" w:lineRule="auto"/>
              <w:rPr>
                <w:rFonts w:ascii="Calibri" w:hAnsi="Calibri"/>
              </w:rPr>
            </w:pPr>
            <w:r w:rsidRPr="009922DD">
              <w:rPr>
                <w:rFonts w:ascii="Calibri" w:hAnsi="Calibri"/>
              </w:rPr>
              <w:t xml:space="preserve"> </w:t>
            </w:r>
          </w:p>
        </w:tc>
        <w:tc>
          <w:tcPr>
            <w:tcW w:w="587" w:type="dxa"/>
          </w:tcPr>
          <w:p w14:paraId="2CB9CA9F" w14:textId="77777777" w:rsidR="00943E96" w:rsidRPr="009922DD" w:rsidRDefault="00943E96" w:rsidP="00943E96">
            <w:pPr>
              <w:spacing w:line="240" w:lineRule="auto"/>
              <w:rPr>
                <w:rFonts w:ascii="Calibri" w:hAnsi="Calibri"/>
              </w:rPr>
            </w:pPr>
            <w:r w:rsidRPr="009922DD">
              <w:rPr>
                <w:rFonts w:ascii="Calibri" w:hAnsi="Calibri"/>
              </w:rPr>
              <w:t>X</w:t>
            </w:r>
          </w:p>
        </w:tc>
        <w:tc>
          <w:tcPr>
            <w:tcW w:w="562" w:type="dxa"/>
          </w:tcPr>
          <w:p w14:paraId="6E9EF346" w14:textId="77777777" w:rsidR="00943E96" w:rsidRPr="009922DD" w:rsidRDefault="00943E96" w:rsidP="00943E96">
            <w:pPr>
              <w:spacing w:line="240" w:lineRule="auto"/>
              <w:rPr>
                <w:rFonts w:ascii="Calibri" w:hAnsi="Calibri"/>
              </w:rPr>
            </w:pPr>
            <w:r w:rsidRPr="009922DD">
              <w:rPr>
                <w:rFonts w:ascii="Calibri" w:hAnsi="Calibri"/>
              </w:rPr>
              <w:t>X</w:t>
            </w:r>
          </w:p>
        </w:tc>
      </w:tr>
      <w:tr w:rsidR="00FE54FC" w:rsidRPr="009922DD" w14:paraId="6DDE35E4" w14:textId="77777777" w:rsidTr="00782378">
        <w:tc>
          <w:tcPr>
            <w:tcW w:w="3638" w:type="dxa"/>
          </w:tcPr>
          <w:p w14:paraId="712A241D" w14:textId="77777777" w:rsidR="00FE54FC" w:rsidRPr="009922DD" w:rsidRDefault="000935F0" w:rsidP="00943E96">
            <w:pPr>
              <w:spacing w:line="240" w:lineRule="auto"/>
              <w:rPr>
                <w:rFonts w:ascii="Calibri" w:hAnsi="Calibri"/>
              </w:rPr>
            </w:pPr>
            <w:r w:rsidRPr="009922DD">
              <w:rPr>
                <w:rFonts w:ascii="Calibri" w:hAnsi="Calibri"/>
              </w:rPr>
              <w:t>Local training of interviewers</w:t>
            </w:r>
          </w:p>
        </w:tc>
        <w:tc>
          <w:tcPr>
            <w:tcW w:w="2212" w:type="dxa"/>
          </w:tcPr>
          <w:p w14:paraId="78B86CF6" w14:textId="77777777" w:rsidR="00FE54FC" w:rsidRPr="009922DD" w:rsidRDefault="00FE54FC" w:rsidP="00943E96">
            <w:pPr>
              <w:spacing w:line="240" w:lineRule="auto"/>
              <w:rPr>
                <w:rFonts w:ascii="Calibri" w:hAnsi="Calibri"/>
              </w:rPr>
            </w:pPr>
          </w:p>
        </w:tc>
        <w:tc>
          <w:tcPr>
            <w:tcW w:w="612" w:type="dxa"/>
          </w:tcPr>
          <w:p w14:paraId="56390018" w14:textId="77777777" w:rsidR="00FE54FC" w:rsidRPr="009922DD" w:rsidRDefault="000935F0" w:rsidP="00943E96">
            <w:pPr>
              <w:spacing w:line="240" w:lineRule="auto"/>
              <w:rPr>
                <w:rFonts w:ascii="Calibri" w:hAnsi="Calibri"/>
              </w:rPr>
            </w:pPr>
            <w:r w:rsidRPr="009922DD">
              <w:rPr>
                <w:rFonts w:ascii="Calibri" w:hAnsi="Calibri"/>
              </w:rPr>
              <w:t xml:space="preserve"> </w:t>
            </w:r>
          </w:p>
        </w:tc>
        <w:tc>
          <w:tcPr>
            <w:tcW w:w="587" w:type="dxa"/>
          </w:tcPr>
          <w:p w14:paraId="63C573C1" w14:textId="77777777" w:rsidR="00FE54FC" w:rsidRPr="009922DD" w:rsidRDefault="000935F0" w:rsidP="00943E96">
            <w:pPr>
              <w:spacing w:line="240" w:lineRule="auto"/>
              <w:rPr>
                <w:rFonts w:ascii="Calibri" w:hAnsi="Calibri"/>
              </w:rPr>
            </w:pPr>
            <w:r w:rsidRPr="009922DD">
              <w:rPr>
                <w:rFonts w:ascii="Calibri" w:hAnsi="Calibri"/>
              </w:rPr>
              <w:t>X</w:t>
            </w:r>
          </w:p>
        </w:tc>
        <w:tc>
          <w:tcPr>
            <w:tcW w:w="575" w:type="dxa"/>
          </w:tcPr>
          <w:p w14:paraId="28F6A78E" w14:textId="77777777" w:rsidR="00FE54FC" w:rsidRPr="009922DD" w:rsidRDefault="000935F0" w:rsidP="00943E96">
            <w:pPr>
              <w:spacing w:line="240" w:lineRule="auto"/>
              <w:rPr>
                <w:rFonts w:ascii="Calibri" w:hAnsi="Calibri"/>
              </w:rPr>
            </w:pPr>
            <w:r w:rsidRPr="009922DD">
              <w:rPr>
                <w:rFonts w:ascii="Calibri" w:hAnsi="Calibri"/>
              </w:rPr>
              <w:t>X</w:t>
            </w:r>
          </w:p>
        </w:tc>
        <w:tc>
          <w:tcPr>
            <w:tcW w:w="587" w:type="dxa"/>
          </w:tcPr>
          <w:p w14:paraId="1986B068" w14:textId="77777777" w:rsidR="00FE54FC" w:rsidRPr="009922DD" w:rsidRDefault="000935F0" w:rsidP="00943E96">
            <w:pPr>
              <w:spacing w:line="240" w:lineRule="auto"/>
              <w:rPr>
                <w:rFonts w:ascii="Calibri" w:hAnsi="Calibri"/>
              </w:rPr>
            </w:pPr>
            <w:r w:rsidRPr="009922DD">
              <w:rPr>
                <w:rFonts w:ascii="Calibri" w:hAnsi="Calibri"/>
              </w:rPr>
              <w:t xml:space="preserve"> </w:t>
            </w:r>
          </w:p>
        </w:tc>
        <w:tc>
          <w:tcPr>
            <w:tcW w:w="587" w:type="dxa"/>
          </w:tcPr>
          <w:p w14:paraId="5F2A33A3" w14:textId="77777777" w:rsidR="00FE54FC" w:rsidRPr="009922DD" w:rsidRDefault="000935F0" w:rsidP="00943E96">
            <w:pPr>
              <w:spacing w:line="240" w:lineRule="auto"/>
              <w:rPr>
                <w:rFonts w:ascii="Calibri" w:hAnsi="Calibri"/>
              </w:rPr>
            </w:pPr>
            <w:r w:rsidRPr="009922DD">
              <w:rPr>
                <w:rFonts w:ascii="Calibri" w:hAnsi="Calibri"/>
              </w:rPr>
              <w:t xml:space="preserve"> </w:t>
            </w:r>
          </w:p>
        </w:tc>
        <w:tc>
          <w:tcPr>
            <w:tcW w:w="562" w:type="dxa"/>
          </w:tcPr>
          <w:p w14:paraId="710BD458" w14:textId="77777777" w:rsidR="00FE54FC" w:rsidRPr="009922DD" w:rsidRDefault="000935F0" w:rsidP="00943E96">
            <w:pPr>
              <w:spacing w:line="240" w:lineRule="auto"/>
              <w:rPr>
                <w:rFonts w:ascii="Calibri" w:hAnsi="Calibri"/>
              </w:rPr>
            </w:pPr>
            <w:r w:rsidRPr="009922DD">
              <w:rPr>
                <w:rFonts w:ascii="Calibri" w:hAnsi="Calibri"/>
              </w:rPr>
              <w:t xml:space="preserve"> </w:t>
            </w:r>
          </w:p>
        </w:tc>
      </w:tr>
      <w:tr w:rsidR="00FE54FC" w:rsidRPr="009922DD" w14:paraId="13DA28A0" w14:textId="77777777" w:rsidTr="00782378">
        <w:tc>
          <w:tcPr>
            <w:tcW w:w="3638" w:type="dxa"/>
          </w:tcPr>
          <w:p w14:paraId="00C66AD6" w14:textId="77777777" w:rsidR="00FE54FC" w:rsidRPr="009922DD" w:rsidRDefault="000935F0" w:rsidP="00943E96">
            <w:pPr>
              <w:spacing w:line="240" w:lineRule="auto"/>
              <w:rPr>
                <w:rFonts w:ascii="Calibri" w:hAnsi="Calibri"/>
              </w:rPr>
            </w:pPr>
            <w:r w:rsidRPr="009922DD">
              <w:rPr>
                <w:rFonts w:ascii="Calibri" w:hAnsi="Calibri"/>
              </w:rPr>
              <w:t>Recruitment of adolescents and parents</w:t>
            </w:r>
          </w:p>
        </w:tc>
        <w:tc>
          <w:tcPr>
            <w:tcW w:w="2212" w:type="dxa"/>
          </w:tcPr>
          <w:p w14:paraId="56FD42B9" w14:textId="77777777" w:rsidR="00FE54FC" w:rsidRPr="009922DD" w:rsidRDefault="00FE54FC" w:rsidP="00943E96">
            <w:pPr>
              <w:spacing w:line="240" w:lineRule="auto"/>
              <w:rPr>
                <w:rFonts w:ascii="Calibri" w:hAnsi="Calibri"/>
              </w:rPr>
            </w:pPr>
          </w:p>
        </w:tc>
        <w:tc>
          <w:tcPr>
            <w:tcW w:w="612" w:type="dxa"/>
          </w:tcPr>
          <w:p w14:paraId="4CF588C7" w14:textId="77777777" w:rsidR="00FE54FC" w:rsidRPr="009922DD" w:rsidRDefault="000935F0" w:rsidP="00943E96">
            <w:pPr>
              <w:spacing w:line="240" w:lineRule="auto"/>
              <w:rPr>
                <w:rFonts w:ascii="Calibri" w:hAnsi="Calibri"/>
              </w:rPr>
            </w:pPr>
            <w:r w:rsidRPr="009922DD">
              <w:rPr>
                <w:rFonts w:ascii="Calibri" w:hAnsi="Calibri"/>
              </w:rPr>
              <w:t xml:space="preserve"> </w:t>
            </w:r>
          </w:p>
        </w:tc>
        <w:tc>
          <w:tcPr>
            <w:tcW w:w="587" w:type="dxa"/>
          </w:tcPr>
          <w:p w14:paraId="028D09DF" w14:textId="77777777" w:rsidR="00FE54FC" w:rsidRPr="009922DD" w:rsidRDefault="000935F0" w:rsidP="00943E96">
            <w:pPr>
              <w:spacing w:line="240" w:lineRule="auto"/>
              <w:rPr>
                <w:rFonts w:ascii="Calibri" w:hAnsi="Calibri"/>
              </w:rPr>
            </w:pPr>
            <w:r w:rsidRPr="009922DD">
              <w:rPr>
                <w:rFonts w:ascii="Calibri" w:hAnsi="Calibri"/>
              </w:rPr>
              <w:t xml:space="preserve"> </w:t>
            </w:r>
          </w:p>
        </w:tc>
        <w:tc>
          <w:tcPr>
            <w:tcW w:w="575" w:type="dxa"/>
          </w:tcPr>
          <w:p w14:paraId="77C05FBD" w14:textId="77777777" w:rsidR="00FE54FC" w:rsidRPr="009922DD" w:rsidRDefault="000935F0" w:rsidP="00943E96">
            <w:pPr>
              <w:spacing w:line="240" w:lineRule="auto"/>
              <w:rPr>
                <w:rFonts w:ascii="Calibri" w:hAnsi="Calibri"/>
              </w:rPr>
            </w:pPr>
            <w:r w:rsidRPr="009922DD">
              <w:rPr>
                <w:rFonts w:ascii="Calibri" w:hAnsi="Calibri"/>
              </w:rPr>
              <w:t>X</w:t>
            </w:r>
          </w:p>
        </w:tc>
        <w:tc>
          <w:tcPr>
            <w:tcW w:w="587" w:type="dxa"/>
          </w:tcPr>
          <w:p w14:paraId="2A25CA8D" w14:textId="77777777" w:rsidR="00FE54FC" w:rsidRPr="009922DD" w:rsidRDefault="000935F0" w:rsidP="00943E96">
            <w:pPr>
              <w:spacing w:line="240" w:lineRule="auto"/>
              <w:rPr>
                <w:rFonts w:ascii="Calibri" w:hAnsi="Calibri"/>
              </w:rPr>
            </w:pPr>
            <w:r w:rsidRPr="009922DD">
              <w:rPr>
                <w:rFonts w:ascii="Calibri" w:hAnsi="Calibri"/>
              </w:rPr>
              <w:t>X</w:t>
            </w:r>
          </w:p>
        </w:tc>
        <w:tc>
          <w:tcPr>
            <w:tcW w:w="587" w:type="dxa"/>
          </w:tcPr>
          <w:p w14:paraId="06D85B91" w14:textId="77777777" w:rsidR="00FE54FC" w:rsidRPr="009922DD" w:rsidRDefault="000935F0" w:rsidP="00943E96">
            <w:pPr>
              <w:spacing w:line="240" w:lineRule="auto"/>
              <w:rPr>
                <w:rFonts w:ascii="Calibri" w:hAnsi="Calibri"/>
              </w:rPr>
            </w:pPr>
            <w:r w:rsidRPr="009922DD">
              <w:rPr>
                <w:rFonts w:ascii="Calibri" w:hAnsi="Calibri"/>
              </w:rPr>
              <w:t>X</w:t>
            </w:r>
          </w:p>
        </w:tc>
        <w:tc>
          <w:tcPr>
            <w:tcW w:w="562" w:type="dxa"/>
          </w:tcPr>
          <w:p w14:paraId="353D8312" w14:textId="77777777" w:rsidR="00FE54FC" w:rsidRPr="009922DD" w:rsidRDefault="000935F0" w:rsidP="00943E96">
            <w:pPr>
              <w:spacing w:line="240" w:lineRule="auto"/>
              <w:rPr>
                <w:rFonts w:ascii="Calibri" w:hAnsi="Calibri"/>
              </w:rPr>
            </w:pPr>
            <w:r w:rsidRPr="009922DD">
              <w:rPr>
                <w:rFonts w:ascii="Calibri" w:hAnsi="Calibri"/>
              </w:rPr>
              <w:t xml:space="preserve"> </w:t>
            </w:r>
          </w:p>
        </w:tc>
      </w:tr>
      <w:tr w:rsidR="00FE54FC" w:rsidRPr="009922DD" w14:paraId="59A81C51" w14:textId="77777777" w:rsidTr="00782378">
        <w:tc>
          <w:tcPr>
            <w:tcW w:w="3638" w:type="dxa"/>
          </w:tcPr>
          <w:p w14:paraId="335548DC" w14:textId="77777777" w:rsidR="00FE54FC" w:rsidRPr="009922DD" w:rsidRDefault="000935F0" w:rsidP="00943E96">
            <w:pPr>
              <w:spacing w:line="240" w:lineRule="auto"/>
              <w:rPr>
                <w:rFonts w:ascii="Calibri" w:hAnsi="Calibri"/>
              </w:rPr>
            </w:pPr>
            <w:r w:rsidRPr="009922DD">
              <w:rPr>
                <w:rFonts w:ascii="Calibri" w:hAnsi="Calibri"/>
              </w:rPr>
              <w:t>Interviews with adolescents and parents</w:t>
            </w:r>
          </w:p>
        </w:tc>
        <w:tc>
          <w:tcPr>
            <w:tcW w:w="2212" w:type="dxa"/>
          </w:tcPr>
          <w:p w14:paraId="69D8E561" w14:textId="77777777" w:rsidR="00FE54FC" w:rsidRPr="009922DD" w:rsidRDefault="00FE54FC" w:rsidP="00943E96">
            <w:pPr>
              <w:spacing w:line="240" w:lineRule="auto"/>
              <w:rPr>
                <w:rFonts w:ascii="Calibri" w:hAnsi="Calibri"/>
              </w:rPr>
            </w:pPr>
          </w:p>
        </w:tc>
        <w:tc>
          <w:tcPr>
            <w:tcW w:w="612" w:type="dxa"/>
          </w:tcPr>
          <w:p w14:paraId="40E4A2B0" w14:textId="77777777" w:rsidR="00FE54FC" w:rsidRPr="009922DD" w:rsidRDefault="000935F0" w:rsidP="00943E96">
            <w:pPr>
              <w:spacing w:line="240" w:lineRule="auto"/>
              <w:rPr>
                <w:rFonts w:ascii="Calibri" w:hAnsi="Calibri"/>
              </w:rPr>
            </w:pPr>
            <w:r w:rsidRPr="009922DD">
              <w:rPr>
                <w:rFonts w:ascii="Calibri" w:hAnsi="Calibri"/>
              </w:rPr>
              <w:t xml:space="preserve"> </w:t>
            </w:r>
          </w:p>
        </w:tc>
        <w:tc>
          <w:tcPr>
            <w:tcW w:w="587" w:type="dxa"/>
          </w:tcPr>
          <w:p w14:paraId="1E421BB9" w14:textId="77777777" w:rsidR="00FE54FC" w:rsidRPr="009922DD" w:rsidRDefault="000935F0" w:rsidP="00943E96">
            <w:pPr>
              <w:spacing w:line="240" w:lineRule="auto"/>
              <w:rPr>
                <w:rFonts w:ascii="Calibri" w:hAnsi="Calibri"/>
              </w:rPr>
            </w:pPr>
            <w:r w:rsidRPr="009922DD">
              <w:rPr>
                <w:rFonts w:ascii="Calibri" w:hAnsi="Calibri"/>
              </w:rPr>
              <w:t xml:space="preserve"> </w:t>
            </w:r>
          </w:p>
        </w:tc>
        <w:tc>
          <w:tcPr>
            <w:tcW w:w="575" w:type="dxa"/>
          </w:tcPr>
          <w:p w14:paraId="692E3D41" w14:textId="77777777" w:rsidR="00FE54FC" w:rsidRPr="009922DD" w:rsidRDefault="000935F0" w:rsidP="00943E96">
            <w:pPr>
              <w:spacing w:line="240" w:lineRule="auto"/>
              <w:rPr>
                <w:rFonts w:ascii="Calibri" w:hAnsi="Calibri"/>
              </w:rPr>
            </w:pPr>
            <w:r w:rsidRPr="009922DD">
              <w:rPr>
                <w:rFonts w:ascii="Calibri" w:hAnsi="Calibri"/>
              </w:rPr>
              <w:t>X</w:t>
            </w:r>
          </w:p>
        </w:tc>
        <w:tc>
          <w:tcPr>
            <w:tcW w:w="587" w:type="dxa"/>
          </w:tcPr>
          <w:p w14:paraId="2DF0D788" w14:textId="77777777" w:rsidR="00FE54FC" w:rsidRPr="009922DD" w:rsidRDefault="000935F0" w:rsidP="00943E96">
            <w:pPr>
              <w:spacing w:line="240" w:lineRule="auto"/>
              <w:rPr>
                <w:rFonts w:ascii="Calibri" w:hAnsi="Calibri"/>
              </w:rPr>
            </w:pPr>
            <w:r w:rsidRPr="009922DD">
              <w:rPr>
                <w:rFonts w:ascii="Calibri" w:hAnsi="Calibri"/>
              </w:rPr>
              <w:t>X</w:t>
            </w:r>
          </w:p>
        </w:tc>
        <w:tc>
          <w:tcPr>
            <w:tcW w:w="587" w:type="dxa"/>
          </w:tcPr>
          <w:p w14:paraId="0B894BFC" w14:textId="77777777" w:rsidR="00FE54FC" w:rsidRPr="009922DD" w:rsidRDefault="000935F0" w:rsidP="00943E96">
            <w:pPr>
              <w:spacing w:line="240" w:lineRule="auto"/>
              <w:rPr>
                <w:rFonts w:ascii="Calibri" w:hAnsi="Calibri"/>
              </w:rPr>
            </w:pPr>
            <w:r w:rsidRPr="009922DD">
              <w:rPr>
                <w:rFonts w:ascii="Calibri" w:hAnsi="Calibri"/>
              </w:rPr>
              <w:t>X</w:t>
            </w:r>
          </w:p>
        </w:tc>
        <w:tc>
          <w:tcPr>
            <w:tcW w:w="562" w:type="dxa"/>
          </w:tcPr>
          <w:p w14:paraId="2D34B247" w14:textId="77777777" w:rsidR="00FE54FC" w:rsidRPr="009922DD" w:rsidRDefault="000935F0" w:rsidP="00943E96">
            <w:pPr>
              <w:spacing w:line="240" w:lineRule="auto"/>
              <w:rPr>
                <w:rFonts w:ascii="Calibri" w:hAnsi="Calibri"/>
              </w:rPr>
            </w:pPr>
            <w:r w:rsidRPr="009922DD">
              <w:rPr>
                <w:rFonts w:ascii="Calibri" w:hAnsi="Calibri"/>
              </w:rPr>
              <w:t xml:space="preserve"> </w:t>
            </w:r>
          </w:p>
        </w:tc>
      </w:tr>
      <w:tr w:rsidR="00943E96" w:rsidRPr="009922DD" w14:paraId="259242FE" w14:textId="77777777" w:rsidTr="00782378">
        <w:tc>
          <w:tcPr>
            <w:tcW w:w="3638" w:type="dxa"/>
            <w:vMerge w:val="restart"/>
          </w:tcPr>
          <w:p w14:paraId="382575B5" w14:textId="77777777" w:rsidR="00943E96" w:rsidRPr="009922DD" w:rsidRDefault="00943E96" w:rsidP="00943E96">
            <w:pPr>
              <w:spacing w:line="240" w:lineRule="auto"/>
              <w:rPr>
                <w:rFonts w:ascii="Calibri" w:hAnsi="Calibri"/>
              </w:rPr>
            </w:pPr>
            <w:r w:rsidRPr="009922DD">
              <w:rPr>
                <w:rFonts w:ascii="Calibri" w:hAnsi="Calibri"/>
              </w:rPr>
              <w:t>Vignette instrument</w:t>
            </w:r>
          </w:p>
          <w:p w14:paraId="1021610C" w14:textId="77777777" w:rsidR="00943E96" w:rsidRPr="009922DD" w:rsidRDefault="00943E96" w:rsidP="00943E96">
            <w:pPr>
              <w:spacing w:line="240" w:lineRule="auto"/>
              <w:rPr>
                <w:rFonts w:ascii="Calibri" w:hAnsi="Calibri"/>
              </w:rPr>
            </w:pPr>
            <w:r w:rsidRPr="009922DD">
              <w:rPr>
                <w:rFonts w:ascii="Calibri" w:hAnsi="Calibri"/>
              </w:rPr>
              <w:t xml:space="preserve"> </w:t>
            </w:r>
          </w:p>
          <w:p w14:paraId="2153370E" w14:textId="6B94B6FD" w:rsidR="00943E96" w:rsidRPr="009922DD" w:rsidRDefault="00943E96" w:rsidP="00943E96">
            <w:pPr>
              <w:spacing w:line="240" w:lineRule="auto"/>
              <w:rPr>
                <w:rFonts w:ascii="Calibri" w:hAnsi="Calibri"/>
              </w:rPr>
            </w:pPr>
            <w:r w:rsidRPr="009922DD">
              <w:rPr>
                <w:rFonts w:ascii="Calibri" w:hAnsi="Calibri"/>
              </w:rPr>
              <w:t xml:space="preserve"> </w:t>
            </w:r>
          </w:p>
        </w:tc>
        <w:tc>
          <w:tcPr>
            <w:tcW w:w="2212" w:type="dxa"/>
          </w:tcPr>
          <w:p w14:paraId="1073CF95" w14:textId="77777777" w:rsidR="00943E96" w:rsidRPr="009922DD" w:rsidRDefault="00943E96" w:rsidP="00943E96">
            <w:pPr>
              <w:spacing w:line="240" w:lineRule="auto"/>
              <w:rPr>
                <w:rFonts w:ascii="Calibri" w:hAnsi="Calibri"/>
              </w:rPr>
            </w:pPr>
            <w:r w:rsidRPr="009922DD">
              <w:rPr>
                <w:rFonts w:ascii="Calibri" w:hAnsi="Calibri"/>
              </w:rPr>
              <w:t>Vignette stem development</w:t>
            </w:r>
          </w:p>
        </w:tc>
        <w:tc>
          <w:tcPr>
            <w:tcW w:w="612" w:type="dxa"/>
          </w:tcPr>
          <w:p w14:paraId="45EF4325" w14:textId="77777777" w:rsidR="00943E96" w:rsidRPr="009922DD" w:rsidRDefault="00943E96" w:rsidP="00943E96">
            <w:pPr>
              <w:spacing w:line="240" w:lineRule="auto"/>
              <w:rPr>
                <w:rFonts w:ascii="Calibri" w:hAnsi="Calibri"/>
              </w:rPr>
            </w:pPr>
            <w:r w:rsidRPr="009922DD">
              <w:rPr>
                <w:rFonts w:ascii="Calibri" w:hAnsi="Calibri"/>
              </w:rPr>
              <w:t xml:space="preserve"> </w:t>
            </w:r>
          </w:p>
        </w:tc>
        <w:tc>
          <w:tcPr>
            <w:tcW w:w="587" w:type="dxa"/>
          </w:tcPr>
          <w:p w14:paraId="06EFCF3E" w14:textId="77777777" w:rsidR="00943E96" w:rsidRPr="009922DD" w:rsidRDefault="00943E96" w:rsidP="00943E96">
            <w:pPr>
              <w:spacing w:line="240" w:lineRule="auto"/>
              <w:rPr>
                <w:rFonts w:ascii="Calibri" w:hAnsi="Calibri"/>
              </w:rPr>
            </w:pPr>
            <w:r w:rsidRPr="009922DD">
              <w:rPr>
                <w:rFonts w:ascii="Calibri" w:hAnsi="Calibri"/>
              </w:rPr>
              <w:t xml:space="preserve"> </w:t>
            </w:r>
          </w:p>
        </w:tc>
        <w:tc>
          <w:tcPr>
            <w:tcW w:w="575" w:type="dxa"/>
          </w:tcPr>
          <w:p w14:paraId="38EE271C" w14:textId="77777777" w:rsidR="00943E96" w:rsidRPr="009922DD" w:rsidRDefault="00943E96" w:rsidP="00943E96">
            <w:pPr>
              <w:spacing w:line="240" w:lineRule="auto"/>
              <w:rPr>
                <w:rFonts w:ascii="Calibri" w:hAnsi="Calibri"/>
              </w:rPr>
            </w:pPr>
            <w:r w:rsidRPr="009922DD">
              <w:rPr>
                <w:rFonts w:ascii="Calibri" w:hAnsi="Calibri"/>
              </w:rPr>
              <w:t>X</w:t>
            </w:r>
          </w:p>
        </w:tc>
        <w:tc>
          <w:tcPr>
            <w:tcW w:w="587" w:type="dxa"/>
          </w:tcPr>
          <w:p w14:paraId="235F2FBF" w14:textId="77777777" w:rsidR="00943E96" w:rsidRPr="009922DD" w:rsidRDefault="00943E96" w:rsidP="00943E96">
            <w:pPr>
              <w:spacing w:line="240" w:lineRule="auto"/>
              <w:rPr>
                <w:rFonts w:ascii="Calibri" w:hAnsi="Calibri"/>
              </w:rPr>
            </w:pPr>
            <w:r w:rsidRPr="009922DD">
              <w:rPr>
                <w:rFonts w:ascii="Calibri" w:hAnsi="Calibri"/>
              </w:rPr>
              <w:t>X</w:t>
            </w:r>
          </w:p>
        </w:tc>
        <w:tc>
          <w:tcPr>
            <w:tcW w:w="587" w:type="dxa"/>
          </w:tcPr>
          <w:p w14:paraId="15B76C4F" w14:textId="77777777" w:rsidR="00943E96" w:rsidRPr="009922DD" w:rsidRDefault="00943E96" w:rsidP="00943E96">
            <w:pPr>
              <w:spacing w:line="240" w:lineRule="auto"/>
              <w:rPr>
                <w:rFonts w:ascii="Calibri" w:hAnsi="Calibri"/>
              </w:rPr>
            </w:pPr>
            <w:r w:rsidRPr="009922DD">
              <w:rPr>
                <w:rFonts w:ascii="Calibri" w:hAnsi="Calibri"/>
              </w:rPr>
              <w:t>X</w:t>
            </w:r>
          </w:p>
        </w:tc>
        <w:tc>
          <w:tcPr>
            <w:tcW w:w="562" w:type="dxa"/>
          </w:tcPr>
          <w:p w14:paraId="38C2D5D6" w14:textId="77777777" w:rsidR="00943E96" w:rsidRPr="009922DD" w:rsidRDefault="00943E96" w:rsidP="00943E96">
            <w:pPr>
              <w:spacing w:line="240" w:lineRule="auto"/>
              <w:rPr>
                <w:rFonts w:ascii="Calibri" w:hAnsi="Calibri"/>
              </w:rPr>
            </w:pPr>
            <w:r w:rsidRPr="009922DD">
              <w:rPr>
                <w:rFonts w:ascii="Calibri" w:hAnsi="Calibri"/>
              </w:rPr>
              <w:t>X</w:t>
            </w:r>
          </w:p>
        </w:tc>
      </w:tr>
      <w:tr w:rsidR="00943E96" w:rsidRPr="009922DD" w14:paraId="585BB4BB" w14:textId="77777777" w:rsidTr="00782378">
        <w:tc>
          <w:tcPr>
            <w:tcW w:w="3638" w:type="dxa"/>
            <w:vMerge/>
          </w:tcPr>
          <w:p w14:paraId="7720D25A" w14:textId="313778E3" w:rsidR="00943E96" w:rsidRPr="009922DD" w:rsidRDefault="00943E96" w:rsidP="00943E96">
            <w:pPr>
              <w:spacing w:line="240" w:lineRule="auto"/>
              <w:rPr>
                <w:rFonts w:ascii="Calibri" w:hAnsi="Calibri"/>
              </w:rPr>
            </w:pPr>
          </w:p>
        </w:tc>
        <w:tc>
          <w:tcPr>
            <w:tcW w:w="2212" w:type="dxa"/>
          </w:tcPr>
          <w:p w14:paraId="4132BCDC" w14:textId="77777777" w:rsidR="00943E96" w:rsidRPr="009922DD" w:rsidRDefault="00943E96" w:rsidP="00943E96">
            <w:pPr>
              <w:spacing w:line="240" w:lineRule="auto"/>
              <w:rPr>
                <w:rFonts w:ascii="Calibri" w:hAnsi="Calibri"/>
              </w:rPr>
            </w:pPr>
            <w:r w:rsidRPr="009922DD">
              <w:rPr>
                <w:rFonts w:ascii="Calibri" w:hAnsi="Calibri"/>
              </w:rPr>
              <w:t>Adolescent focus groups 3-day retreats</w:t>
            </w:r>
          </w:p>
        </w:tc>
        <w:tc>
          <w:tcPr>
            <w:tcW w:w="612" w:type="dxa"/>
          </w:tcPr>
          <w:p w14:paraId="528408A1" w14:textId="77777777" w:rsidR="00943E96" w:rsidRPr="009922DD" w:rsidRDefault="00943E96" w:rsidP="00943E96">
            <w:pPr>
              <w:spacing w:line="240" w:lineRule="auto"/>
              <w:rPr>
                <w:rFonts w:ascii="Calibri" w:hAnsi="Calibri"/>
              </w:rPr>
            </w:pPr>
            <w:r w:rsidRPr="009922DD">
              <w:rPr>
                <w:rFonts w:ascii="Calibri" w:hAnsi="Calibri"/>
              </w:rPr>
              <w:t xml:space="preserve"> </w:t>
            </w:r>
          </w:p>
        </w:tc>
        <w:tc>
          <w:tcPr>
            <w:tcW w:w="587" w:type="dxa"/>
          </w:tcPr>
          <w:p w14:paraId="2E4BF7FC" w14:textId="77777777" w:rsidR="00943E96" w:rsidRPr="009922DD" w:rsidRDefault="00943E96" w:rsidP="00943E96">
            <w:pPr>
              <w:spacing w:line="240" w:lineRule="auto"/>
              <w:rPr>
                <w:rFonts w:ascii="Calibri" w:hAnsi="Calibri"/>
              </w:rPr>
            </w:pPr>
            <w:r w:rsidRPr="009922DD">
              <w:rPr>
                <w:rFonts w:ascii="Calibri" w:hAnsi="Calibri"/>
              </w:rPr>
              <w:t xml:space="preserve"> </w:t>
            </w:r>
          </w:p>
        </w:tc>
        <w:tc>
          <w:tcPr>
            <w:tcW w:w="575" w:type="dxa"/>
          </w:tcPr>
          <w:p w14:paraId="33753CD0" w14:textId="77777777" w:rsidR="00943E96" w:rsidRPr="009922DD" w:rsidRDefault="00943E96" w:rsidP="00943E96">
            <w:pPr>
              <w:spacing w:line="240" w:lineRule="auto"/>
              <w:rPr>
                <w:rFonts w:ascii="Calibri" w:hAnsi="Calibri"/>
              </w:rPr>
            </w:pPr>
            <w:r w:rsidRPr="009922DD">
              <w:rPr>
                <w:rFonts w:ascii="Calibri" w:hAnsi="Calibri"/>
              </w:rPr>
              <w:t>X</w:t>
            </w:r>
          </w:p>
        </w:tc>
        <w:tc>
          <w:tcPr>
            <w:tcW w:w="587" w:type="dxa"/>
          </w:tcPr>
          <w:p w14:paraId="33AACF3B" w14:textId="77777777" w:rsidR="00943E96" w:rsidRPr="009922DD" w:rsidRDefault="00943E96" w:rsidP="00943E96">
            <w:pPr>
              <w:spacing w:line="240" w:lineRule="auto"/>
              <w:rPr>
                <w:rFonts w:ascii="Calibri" w:hAnsi="Calibri"/>
              </w:rPr>
            </w:pPr>
            <w:r w:rsidRPr="009922DD">
              <w:rPr>
                <w:rFonts w:ascii="Calibri" w:hAnsi="Calibri"/>
              </w:rPr>
              <w:t>X</w:t>
            </w:r>
          </w:p>
        </w:tc>
        <w:tc>
          <w:tcPr>
            <w:tcW w:w="587" w:type="dxa"/>
          </w:tcPr>
          <w:p w14:paraId="3ADCD1D7" w14:textId="77777777" w:rsidR="00943E96" w:rsidRPr="009922DD" w:rsidRDefault="00943E96" w:rsidP="00943E96">
            <w:pPr>
              <w:spacing w:line="240" w:lineRule="auto"/>
              <w:rPr>
                <w:rFonts w:ascii="Calibri" w:hAnsi="Calibri"/>
              </w:rPr>
            </w:pPr>
            <w:r w:rsidRPr="009922DD">
              <w:rPr>
                <w:rFonts w:ascii="Calibri" w:hAnsi="Calibri"/>
              </w:rPr>
              <w:t>X</w:t>
            </w:r>
          </w:p>
        </w:tc>
        <w:tc>
          <w:tcPr>
            <w:tcW w:w="562" w:type="dxa"/>
          </w:tcPr>
          <w:p w14:paraId="446B02EA" w14:textId="77777777" w:rsidR="00943E96" w:rsidRPr="009922DD" w:rsidRDefault="00943E96" w:rsidP="00943E96">
            <w:pPr>
              <w:spacing w:line="240" w:lineRule="auto"/>
              <w:rPr>
                <w:rFonts w:ascii="Calibri" w:hAnsi="Calibri"/>
              </w:rPr>
            </w:pPr>
            <w:r w:rsidRPr="009922DD">
              <w:rPr>
                <w:rFonts w:ascii="Calibri" w:hAnsi="Calibri"/>
              </w:rPr>
              <w:t xml:space="preserve"> </w:t>
            </w:r>
          </w:p>
        </w:tc>
      </w:tr>
      <w:tr w:rsidR="00943E96" w:rsidRPr="009922DD" w14:paraId="01C426FF" w14:textId="77777777" w:rsidTr="00782378">
        <w:tc>
          <w:tcPr>
            <w:tcW w:w="3638" w:type="dxa"/>
            <w:vMerge/>
          </w:tcPr>
          <w:p w14:paraId="51314F16" w14:textId="6642BCBC" w:rsidR="00943E96" w:rsidRPr="009922DD" w:rsidRDefault="00943E96" w:rsidP="00943E96">
            <w:pPr>
              <w:spacing w:line="240" w:lineRule="auto"/>
              <w:rPr>
                <w:rFonts w:ascii="Calibri" w:hAnsi="Calibri"/>
              </w:rPr>
            </w:pPr>
          </w:p>
        </w:tc>
        <w:tc>
          <w:tcPr>
            <w:tcW w:w="2212" w:type="dxa"/>
          </w:tcPr>
          <w:p w14:paraId="6BB3E112" w14:textId="77777777" w:rsidR="00943E96" w:rsidRPr="009922DD" w:rsidRDefault="00943E96" w:rsidP="00943E96">
            <w:pPr>
              <w:spacing w:line="240" w:lineRule="auto"/>
              <w:rPr>
                <w:rFonts w:ascii="Calibri" w:hAnsi="Calibri"/>
              </w:rPr>
            </w:pPr>
            <w:r w:rsidRPr="009922DD">
              <w:rPr>
                <w:rFonts w:ascii="Calibri" w:hAnsi="Calibri"/>
              </w:rPr>
              <w:t>Translation, back translation</w:t>
            </w:r>
          </w:p>
        </w:tc>
        <w:tc>
          <w:tcPr>
            <w:tcW w:w="612" w:type="dxa"/>
          </w:tcPr>
          <w:p w14:paraId="6ECE66D3" w14:textId="77777777" w:rsidR="00943E96" w:rsidRPr="009922DD" w:rsidRDefault="00943E96" w:rsidP="00943E96">
            <w:pPr>
              <w:spacing w:line="240" w:lineRule="auto"/>
              <w:rPr>
                <w:rFonts w:ascii="Calibri" w:hAnsi="Calibri"/>
              </w:rPr>
            </w:pPr>
            <w:r w:rsidRPr="009922DD">
              <w:rPr>
                <w:rFonts w:ascii="Calibri" w:hAnsi="Calibri"/>
              </w:rPr>
              <w:t xml:space="preserve"> </w:t>
            </w:r>
          </w:p>
        </w:tc>
        <w:tc>
          <w:tcPr>
            <w:tcW w:w="587" w:type="dxa"/>
          </w:tcPr>
          <w:p w14:paraId="7F4B8D15" w14:textId="77777777" w:rsidR="00943E96" w:rsidRPr="009922DD" w:rsidRDefault="00943E96" w:rsidP="00943E96">
            <w:pPr>
              <w:spacing w:line="240" w:lineRule="auto"/>
              <w:rPr>
                <w:rFonts w:ascii="Calibri" w:hAnsi="Calibri"/>
              </w:rPr>
            </w:pPr>
            <w:r w:rsidRPr="009922DD">
              <w:rPr>
                <w:rFonts w:ascii="Calibri" w:hAnsi="Calibri"/>
              </w:rPr>
              <w:t xml:space="preserve"> </w:t>
            </w:r>
          </w:p>
        </w:tc>
        <w:tc>
          <w:tcPr>
            <w:tcW w:w="575" w:type="dxa"/>
          </w:tcPr>
          <w:p w14:paraId="10705625" w14:textId="77777777" w:rsidR="00943E96" w:rsidRPr="009922DD" w:rsidRDefault="00943E96" w:rsidP="00943E96">
            <w:pPr>
              <w:spacing w:line="240" w:lineRule="auto"/>
              <w:rPr>
                <w:rFonts w:ascii="Calibri" w:hAnsi="Calibri"/>
              </w:rPr>
            </w:pPr>
            <w:r w:rsidRPr="009922DD">
              <w:rPr>
                <w:rFonts w:ascii="Calibri" w:hAnsi="Calibri"/>
              </w:rPr>
              <w:t>X</w:t>
            </w:r>
          </w:p>
        </w:tc>
        <w:tc>
          <w:tcPr>
            <w:tcW w:w="587" w:type="dxa"/>
          </w:tcPr>
          <w:p w14:paraId="40A57221" w14:textId="77777777" w:rsidR="00943E96" w:rsidRPr="009922DD" w:rsidRDefault="00943E96" w:rsidP="00943E96">
            <w:pPr>
              <w:spacing w:line="240" w:lineRule="auto"/>
              <w:rPr>
                <w:rFonts w:ascii="Calibri" w:hAnsi="Calibri"/>
              </w:rPr>
            </w:pPr>
            <w:r w:rsidRPr="009922DD">
              <w:rPr>
                <w:rFonts w:ascii="Calibri" w:hAnsi="Calibri"/>
              </w:rPr>
              <w:t>X</w:t>
            </w:r>
          </w:p>
        </w:tc>
        <w:tc>
          <w:tcPr>
            <w:tcW w:w="587" w:type="dxa"/>
          </w:tcPr>
          <w:p w14:paraId="261827AB" w14:textId="77777777" w:rsidR="00943E96" w:rsidRPr="009922DD" w:rsidRDefault="00943E96" w:rsidP="00943E96">
            <w:pPr>
              <w:spacing w:line="240" w:lineRule="auto"/>
              <w:rPr>
                <w:rFonts w:ascii="Calibri" w:hAnsi="Calibri"/>
              </w:rPr>
            </w:pPr>
            <w:r w:rsidRPr="009922DD">
              <w:rPr>
                <w:rFonts w:ascii="Calibri" w:hAnsi="Calibri"/>
              </w:rPr>
              <w:t>X</w:t>
            </w:r>
          </w:p>
        </w:tc>
        <w:tc>
          <w:tcPr>
            <w:tcW w:w="562" w:type="dxa"/>
          </w:tcPr>
          <w:p w14:paraId="07B69022" w14:textId="77777777" w:rsidR="00943E96" w:rsidRPr="009922DD" w:rsidRDefault="00943E96" w:rsidP="00943E96">
            <w:pPr>
              <w:spacing w:line="240" w:lineRule="auto"/>
              <w:rPr>
                <w:rFonts w:ascii="Calibri" w:hAnsi="Calibri"/>
              </w:rPr>
            </w:pPr>
            <w:r w:rsidRPr="009922DD">
              <w:rPr>
                <w:rFonts w:ascii="Calibri" w:hAnsi="Calibri"/>
              </w:rPr>
              <w:t>X</w:t>
            </w:r>
          </w:p>
        </w:tc>
      </w:tr>
    </w:tbl>
    <w:p w14:paraId="5D18B26B" w14:textId="77777777" w:rsidR="00FE54FC" w:rsidRPr="009922DD" w:rsidRDefault="00FE54FC" w:rsidP="008319EA">
      <w:pPr>
        <w:rPr>
          <w:rFonts w:ascii="Calibri" w:hAnsi="Calibri"/>
        </w:rPr>
      </w:pPr>
    </w:p>
    <w:p w14:paraId="17818C0A" w14:textId="77777777" w:rsidR="00FE54FC" w:rsidRPr="009922DD" w:rsidRDefault="000935F0" w:rsidP="008319EA">
      <w:pPr>
        <w:rPr>
          <w:rFonts w:ascii="Calibri" w:hAnsi="Calibri"/>
        </w:rPr>
      </w:pPr>
      <w:r w:rsidRPr="009922DD">
        <w:rPr>
          <w:rFonts w:ascii="Calibri" w:hAnsi="Calibri"/>
        </w:rPr>
        <w:t xml:space="preserve"> </w:t>
      </w:r>
    </w:p>
    <w:p w14:paraId="5FE62BF4" w14:textId="77777777" w:rsidR="00FE54FC" w:rsidRPr="009922DD" w:rsidRDefault="000935F0" w:rsidP="008319EA">
      <w:pPr>
        <w:rPr>
          <w:rFonts w:ascii="Calibri" w:hAnsi="Calibri"/>
        </w:rPr>
      </w:pPr>
      <w:r w:rsidRPr="009922DD">
        <w:rPr>
          <w:rFonts w:ascii="Calibri" w:hAnsi="Calibri"/>
        </w:rPr>
        <w:t xml:space="preserve"> </w:t>
      </w:r>
    </w:p>
    <w:p w14:paraId="1C31250E" w14:textId="77777777" w:rsidR="00FE54FC" w:rsidRPr="009922DD" w:rsidRDefault="000935F0" w:rsidP="008319EA">
      <w:pPr>
        <w:rPr>
          <w:rFonts w:ascii="Calibri" w:hAnsi="Calibri"/>
        </w:rPr>
      </w:pPr>
      <w:r w:rsidRPr="009922DD">
        <w:rPr>
          <w:rFonts w:ascii="Calibri" w:hAnsi="Calibri"/>
        </w:rPr>
        <w:t xml:space="preserve"> </w:t>
      </w:r>
    </w:p>
    <w:p w14:paraId="246755C4" w14:textId="77777777" w:rsidR="00FE54FC" w:rsidRPr="009922DD" w:rsidRDefault="00FE54FC" w:rsidP="008319EA">
      <w:pPr>
        <w:rPr>
          <w:rFonts w:ascii="Calibri" w:hAnsi="Calibri"/>
        </w:rPr>
      </w:pPr>
    </w:p>
    <w:p w14:paraId="2B520537" w14:textId="77777777" w:rsidR="00FE54FC" w:rsidRPr="009922DD" w:rsidRDefault="00FE54FC" w:rsidP="008319EA">
      <w:pPr>
        <w:rPr>
          <w:rFonts w:ascii="Calibri" w:hAnsi="Calibri"/>
        </w:rPr>
      </w:pPr>
    </w:p>
    <w:sectPr w:rsidR="00FE54FC" w:rsidRPr="009922DD">
      <w:headerReference w:type="default"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3AE31" w14:textId="77777777" w:rsidR="006355B6" w:rsidRDefault="006355B6">
      <w:pPr>
        <w:spacing w:line="240" w:lineRule="auto"/>
      </w:pPr>
      <w:r>
        <w:separator/>
      </w:r>
    </w:p>
  </w:endnote>
  <w:endnote w:type="continuationSeparator" w:id="0">
    <w:p w14:paraId="3DE116C6" w14:textId="77777777" w:rsidR="006355B6" w:rsidRDefault="006355B6">
      <w:pPr>
        <w:spacing w:line="240" w:lineRule="auto"/>
      </w:pPr>
      <w:r>
        <w:continuationSeparator/>
      </w:r>
    </w:p>
  </w:endnote>
  <w:endnote w:type="continuationNotice" w:id="1">
    <w:p w14:paraId="755319BF" w14:textId="77777777" w:rsidR="006355B6" w:rsidRDefault="006355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D9A5" w14:textId="77777777" w:rsidR="00782378" w:rsidRDefault="00782378">
    <w:pPr>
      <w:pStyle w:val="Normal1"/>
      <w:jc w:val="right"/>
    </w:pPr>
    <w:r>
      <w:fldChar w:fldCharType="begin"/>
    </w:r>
    <w:r>
      <w:instrText>PAGE</w:instrText>
    </w:r>
    <w:r>
      <w:fldChar w:fldCharType="separate"/>
    </w:r>
    <w:r w:rsidR="00C94D21">
      <w:rPr>
        <w:noProof/>
      </w:rPr>
      <w:t>44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18D1F" w14:textId="77777777" w:rsidR="006355B6" w:rsidRDefault="006355B6">
      <w:pPr>
        <w:spacing w:line="240" w:lineRule="auto"/>
      </w:pPr>
      <w:r>
        <w:separator/>
      </w:r>
    </w:p>
  </w:footnote>
  <w:footnote w:type="continuationSeparator" w:id="0">
    <w:p w14:paraId="17139EB2" w14:textId="77777777" w:rsidR="006355B6" w:rsidRDefault="006355B6">
      <w:pPr>
        <w:spacing w:line="240" w:lineRule="auto"/>
      </w:pPr>
      <w:r>
        <w:continuationSeparator/>
      </w:r>
    </w:p>
  </w:footnote>
  <w:footnote w:type="continuationNotice" w:id="1">
    <w:p w14:paraId="4EA9EDDC" w14:textId="77777777" w:rsidR="006355B6" w:rsidRDefault="006355B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93B2" w14:textId="1515C2D9" w:rsidR="00782378" w:rsidRDefault="00DD01A6" w:rsidP="00EC1375">
    <w:pPr>
      <w:jc w:val="right"/>
    </w:pPr>
    <w:r>
      <w:rPr>
        <w:rFonts w:ascii="Calibri" w:hAnsi="Calibri"/>
        <w:sz w:val="20"/>
      </w:rPr>
      <w:t>June 4</w:t>
    </w:r>
    <w:r w:rsidR="00782378" w:rsidRPr="004F4EFD">
      <w:rPr>
        <w:rFonts w:ascii="Calibri" w:hAnsi="Calibri"/>
        <w:sz w:val="20"/>
      </w:rPr>
      <w:t>,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727"/>
    <w:multiLevelType w:val="hybridMultilevel"/>
    <w:tmpl w:val="A0348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7583"/>
    <w:multiLevelType w:val="hybridMultilevel"/>
    <w:tmpl w:val="F150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84CDA"/>
    <w:multiLevelType w:val="hybridMultilevel"/>
    <w:tmpl w:val="222A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33F22"/>
    <w:multiLevelType w:val="hybridMultilevel"/>
    <w:tmpl w:val="AC28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C56AC"/>
    <w:multiLevelType w:val="hybridMultilevel"/>
    <w:tmpl w:val="97A0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F601F"/>
    <w:multiLevelType w:val="hybridMultilevel"/>
    <w:tmpl w:val="B61CD9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966AA9"/>
    <w:multiLevelType w:val="hybridMultilevel"/>
    <w:tmpl w:val="3E52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E7882"/>
    <w:multiLevelType w:val="hybridMultilevel"/>
    <w:tmpl w:val="B07C07E2"/>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0C5E33EF"/>
    <w:multiLevelType w:val="hybridMultilevel"/>
    <w:tmpl w:val="0670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123E0"/>
    <w:multiLevelType w:val="hybridMultilevel"/>
    <w:tmpl w:val="F83C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5D24E9"/>
    <w:multiLevelType w:val="hybridMultilevel"/>
    <w:tmpl w:val="0680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6F5991"/>
    <w:multiLevelType w:val="hybridMultilevel"/>
    <w:tmpl w:val="A866F0BC"/>
    <w:lvl w:ilvl="0" w:tplc="04090001">
      <w:start w:val="1"/>
      <w:numFmt w:val="bullet"/>
      <w:lvlText w:val=""/>
      <w:lvlJc w:val="left"/>
      <w:pPr>
        <w:ind w:left="765" w:hanging="4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2711F6"/>
    <w:multiLevelType w:val="hybridMultilevel"/>
    <w:tmpl w:val="5A4C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91933"/>
    <w:multiLevelType w:val="hybridMultilevel"/>
    <w:tmpl w:val="D0E8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D57FBF"/>
    <w:multiLevelType w:val="hybridMultilevel"/>
    <w:tmpl w:val="1E80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DB514A"/>
    <w:multiLevelType w:val="hybridMultilevel"/>
    <w:tmpl w:val="91A01D7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15:restartNumberingAfterBreak="0">
    <w:nsid w:val="189716C1"/>
    <w:multiLevelType w:val="hybridMultilevel"/>
    <w:tmpl w:val="3628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DF5D32"/>
    <w:multiLevelType w:val="hybridMultilevel"/>
    <w:tmpl w:val="31E0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26103"/>
    <w:multiLevelType w:val="hybridMultilevel"/>
    <w:tmpl w:val="73DC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651753"/>
    <w:multiLevelType w:val="hybridMultilevel"/>
    <w:tmpl w:val="FF66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9079AD"/>
    <w:multiLevelType w:val="hybridMultilevel"/>
    <w:tmpl w:val="45B2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6E3C3D"/>
    <w:multiLevelType w:val="hybridMultilevel"/>
    <w:tmpl w:val="41E2E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5A54A4"/>
    <w:multiLevelType w:val="hybridMultilevel"/>
    <w:tmpl w:val="E4B6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5F1C7D"/>
    <w:multiLevelType w:val="hybridMultilevel"/>
    <w:tmpl w:val="2D2C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D83305"/>
    <w:multiLevelType w:val="hybridMultilevel"/>
    <w:tmpl w:val="EAE0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F20EEB"/>
    <w:multiLevelType w:val="hybridMultilevel"/>
    <w:tmpl w:val="FE36E99E"/>
    <w:lvl w:ilvl="0" w:tplc="04090001">
      <w:start w:val="1"/>
      <w:numFmt w:val="bullet"/>
      <w:lvlText w:val=""/>
      <w:lvlJc w:val="left"/>
      <w:pPr>
        <w:ind w:left="765" w:hanging="4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DA67BC"/>
    <w:multiLevelType w:val="hybridMultilevel"/>
    <w:tmpl w:val="D79C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ED5460"/>
    <w:multiLevelType w:val="hybridMultilevel"/>
    <w:tmpl w:val="3C58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6A5AD0"/>
    <w:multiLevelType w:val="hybridMultilevel"/>
    <w:tmpl w:val="3874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9C5C50"/>
    <w:multiLevelType w:val="hybridMultilevel"/>
    <w:tmpl w:val="45DA1EF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0" w15:restartNumberingAfterBreak="0">
    <w:nsid w:val="2C3D556A"/>
    <w:multiLevelType w:val="hybridMultilevel"/>
    <w:tmpl w:val="F5DE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8A4A05"/>
    <w:multiLevelType w:val="hybridMultilevel"/>
    <w:tmpl w:val="D944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B41F16"/>
    <w:multiLevelType w:val="hybridMultilevel"/>
    <w:tmpl w:val="ABA6B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1041E5"/>
    <w:multiLevelType w:val="hybridMultilevel"/>
    <w:tmpl w:val="6D00241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5F076AF"/>
    <w:multiLevelType w:val="hybridMultilevel"/>
    <w:tmpl w:val="E590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755CB4"/>
    <w:multiLevelType w:val="hybridMultilevel"/>
    <w:tmpl w:val="746C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336B9F"/>
    <w:multiLevelType w:val="hybridMultilevel"/>
    <w:tmpl w:val="07C8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AA43B0"/>
    <w:multiLevelType w:val="hybridMultilevel"/>
    <w:tmpl w:val="E6A6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D40D8F"/>
    <w:multiLevelType w:val="hybridMultilevel"/>
    <w:tmpl w:val="AC5C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8852EC"/>
    <w:multiLevelType w:val="hybridMultilevel"/>
    <w:tmpl w:val="D9F633A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ECE2973"/>
    <w:multiLevelType w:val="hybridMultilevel"/>
    <w:tmpl w:val="A258B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E77D4F"/>
    <w:multiLevelType w:val="hybridMultilevel"/>
    <w:tmpl w:val="2E5A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6C59FE"/>
    <w:multiLevelType w:val="multilevel"/>
    <w:tmpl w:val="FD9CD952"/>
    <w:lvl w:ilvl="0">
      <w:start w:val="1"/>
      <w:numFmt w:val="decimal"/>
      <w:lvlText w:val="%1."/>
      <w:lvlJc w:val="left"/>
      <w:pPr>
        <w:ind w:left="1080" w:hanging="720"/>
      </w:pPr>
      <w:rPr>
        <w:rFonts w:hint="default"/>
        <w:b/>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47387E5A"/>
    <w:multiLevelType w:val="hybridMultilevel"/>
    <w:tmpl w:val="51FA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D74F8D"/>
    <w:multiLevelType w:val="hybridMultilevel"/>
    <w:tmpl w:val="356E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2B767D"/>
    <w:multiLevelType w:val="hybridMultilevel"/>
    <w:tmpl w:val="C954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8520C6"/>
    <w:multiLevelType w:val="hybridMultilevel"/>
    <w:tmpl w:val="A7D2A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641463"/>
    <w:multiLevelType w:val="hybridMultilevel"/>
    <w:tmpl w:val="A816D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FC924A2"/>
    <w:multiLevelType w:val="hybridMultilevel"/>
    <w:tmpl w:val="1452E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15737FB"/>
    <w:multiLevelType w:val="hybridMultilevel"/>
    <w:tmpl w:val="92B2268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3054091"/>
    <w:multiLevelType w:val="hybridMultilevel"/>
    <w:tmpl w:val="4E8E2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1040FF"/>
    <w:multiLevelType w:val="hybridMultilevel"/>
    <w:tmpl w:val="4D86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32299A"/>
    <w:multiLevelType w:val="hybridMultilevel"/>
    <w:tmpl w:val="82EE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3F1ED5"/>
    <w:multiLevelType w:val="hybridMultilevel"/>
    <w:tmpl w:val="CDDE4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CB7883"/>
    <w:multiLevelType w:val="multilevel"/>
    <w:tmpl w:val="FD9CD952"/>
    <w:lvl w:ilvl="0">
      <w:start w:val="1"/>
      <w:numFmt w:val="decimal"/>
      <w:lvlText w:val="%1."/>
      <w:lvlJc w:val="left"/>
      <w:pPr>
        <w:ind w:left="1080" w:hanging="720"/>
      </w:pPr>
      <w:rPr>
        <w:rFonts w:hint="default"/>
        <w:b/>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7EA7A50"/>
    <w:multiLevelType w:val="hybridMultilevel"/>
    <w:tmpl w:val="64462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BE202C"/>
    <w:multiLevelType w:val="hybridMultilevel"/>
    <w:tmpl w:val="ED3E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9964AB"/>
    <w:multiLevelType w:val="hybridMultilevel"/>
    <w:tmpl w:val="86F2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E129A5"/>
    <w:multiLevelType w:val="hybridMultilevel"/>
    <w:tmpl w:val="94D67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2E2B6C"/>
    <w:multiLevelType w:val="hybridMultilevel"/>
    <w:tmpl w:val="FD88079C"/>
    <w:lvl w:ilvl="0" w:tplc="04090001">
      <w:start w:val="1"/>
      <w:numFmt w:val="bullet"/>
      <w:lvlText w:val=""/>
      <w:lvlJc w:val="left"/>
      <w:pPr>
        <w:ind w:left="765" w:hanging="4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D4173D"/>
    <w:multiLevelType w:val="hybridMultilevel"/>
    <w:tmpl w:val="72B2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223616"/>
    <w:multiLevelType w:val="hybridMultilevel"/>
    <w:tmpl w:val="20548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5A7829"/>
    <w:multiLevelType w:val="hybridMultilevel"/>
    <w:tmpl w:val="D6CC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560FC8"/>
    <w:multiLevelType w:val="hybridMultilevel"/>
    <w:tmpl w:val="70A4B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E9695B"/>
    <w:multiLevelType w:val="hybridMultilevel"/>
    <w:tmpl w:val="40BA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2E5F65"/>
    <w:multiLevelType w:val="hybridMultilevel"/>
    <w:tmpl w:val="AC862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DA69EF"/>
    <w:multiLevelType w:val="hybridMultilevel"/>
    <w:tmpl w:val="612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4B217C"/>
    <w:multiLevelType w:val="hybridMultilevel"/>
    <w:tmpl w:val="886A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F31B34"/>
    <w:multiLevelType w:val="hybridMultilevel"/>
    <w:tmpl w:val="BA1A119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9" w15:restartNumberingAfterBreak="0">
    <w:nsid w:val="744428BD"/>
    <w:multiLevelType w:val="hybridMultilevel"/>
    <w:tmpl w:val="37842302"/>
    <w:lvl w:ilvl="0" w:tplc="4F004108">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47D2D73"/>
    <w:multiLevelType w:val="hybridMultilevel"/>
    <w:tmpl w:val="A60E0F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B10454"/>
    <w:multiLevelType w:val="hybridMultilevel"/>
    <w:tmpl w:val="94F62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B46DBF"/>
    <w:multiLevelType w:val="hybridMultilevel"/>
    <w:tmpl w:val="F498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67711D"/>
    <w:multiLevelType w:val="hybridMultilevel"/>
    <w:tmpl w:val="6B1E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0D67FC"/>
    <w:multiLevelType w:val="hybridMultilevel"/>
    <w:tmpl w:val="04B0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7878DD"/>
    <w:multiLevelType w:val="hybridMultilevel"/>
    <w:tmpl w:val="BAFCC3C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6" w15:restartNumberingAfterBreak="0">
    <w:nsid w:val="7C4404E1"/>
    <w:multiLevelType w:val="hybridMultilevel"/>
    <w:tmpl w:val="DA707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DA74760"/>
    <w:multiLevelType w:val="hybridMultilevel"/>
    <w:tmpl w:val="DE80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F0325D"/>
    <w:multiLevelType w:val="multilevel"/>
    <w:tmpl w:val="B4EE950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FCA3233"/>
    <w:multiLevelType w:val="hybridMultilevel"/>
    <w:tmpl w:val="F90A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FF80F9A"/>
    <w:multiLevelType w:val="hybridMultilevel"/>
    <w:tmpl w:val="5F38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8"/>
  </w:num>
  <w:num w:numId="2">
    <w:abstractNumId w:val="42"/>
  </w:num>
  <w:num w:numId="3">
    <w:abstractNumId w:val="22"/>
  </w:num>
  <w:num w:numId="4">
    <w:abstractNumId w:val="29"/>
  </w:num>
  <w:num w:numId="5">
    <w:abstractNumId w:val="15"/>
  </w:num>
  <w:num w:numId="6">
    <w:abstractNumId w:val="38"/>
  </w:num>
  <w:num w:numId="7">
    <w:abstractNumId w:val="75"/>
  </w:num>
  <w:num w:numId="8">
    <w:abstractNumId w:val="31"/>
  </w:num>
  <w:num w:numId="9">
    <w:abstractNumId w:val="43"/>
  </w:num>
  <w:num w:numId="10">
    <w:abstractNumId w:val="16"/>
  </w:num>
  <w:num w:numId="11">
    <w:abstractNumId w:val="9"/>
  </w:num>
  <w:num w:numId="12">
    <w:abstractNumId w:val="54"/>
  </w:num>
  <w:num w:numId="13">
    <w:abstractNumId w:val="21"/>
  </w:num>
  <w:num w:numId="14">
    <w:abstractNumId w:val="57"/>
  </w:num>
  <w:num w:numId="15">
    <w:abstractNumId w:val="69"/>
  </w:num>
  <w:num w:numId="16">
    <w:abstractNumId w:val="74"/>
  </w:num>
  <w:num w:numId="17">
    <w:abstractNumId w:val="76"/>
  </w:num>
  <w:num w:numId="18">
    <w:abstractNumId w:val="55"/>
  </w:num>
  <w:num w:numId="19">
    <w:abstractNumId w:val="46"/>
  </w:num>
  <w:num w:numId="20">
    <w:abstractNumId w:val="2"/>
  </w:num>
  <w:num w:numId="21">
    <w:abstractNumId w:val="19"/>
  </w:num>
  <w:num w:numId="22">
    <w:abstractNumId w:val="8"/>
  </w:num>
  <w:num w:numId="23">
    <w:abstractNumId w:val="51"/>
  </w:num>
  <w:num w:numId="24">
    <w:abstractNumId w:val="28"/>
  </w:num>
  <w:num w:numId="25">
    <w:abstractNumId w:val="27"/>
  </w:num>
  <w:num w:numId="26">
    <w:abstractNumId w:val="23"/>
  </w:num>
  <w:num w:numId="27">
    <w:abstractNumId w:val="1"/>
  </w:num>
  <w:num w:numId="28">
    <w:abstractNumId w:val="67"/>
  </w:num>
  <w:num w:numId="29">
    <w:abstractNumId w:val="34"/>
  </w:num>
  <w:num w:numId="30">
    <w:abstractNumId w:val="36"/>
  </w:num>
  <w:num w:numId="31">
    <w:abstractNumId w:val="58"/>
  </w:num>
  <w:num w:numId="32">
    <w:abstractNumId w:val="37"/>
  </w:num>
  <w:num w:numId="33">
    <w:abstractNumId w:val="14"/>
  </w:num>
  <w:num w:numId="34">
    <w:abstractNumId w:val="20"/>
  </w:num>
  <w:num w:numId="35">
    <w:abstractNumId w:val="45"/>
  </w:num>
  <w:num w:numId="36">
    <w:abstractNumId w:val="52"/>
  </w:num>
  <w:num w:numId="37">
    <w:abstractNumId w:val="18"/>
  </w:num>
  <w:num w:numId="38">
    <w:abstractNumId w:val="41"/>
  </w:num>
  <w:num w:numId="39">
    <w:abstractNumId w:val="73"/>
  </w:num>
  <w:num w:numId="40">
    <w:abstractNumId w:val="13"/>
  </w:num>
  <w:num w:numId="41">
    <w:abstractNumId w:val="62"/>
  </w:num>
  <w:num w:numId="42">
    <w:abstractNumId w:val="56"/>
  </w:num>
  <w:num w:numId="43">
    <w:abstractNumId w:val="79"/>
  </w:num>
  <w:num w:numId="44">
    <w:abstractNumId w:val="77"/>
  </w:num>
  <w:num w:numId="45">
    <w:abstractNumId w:val="3"/>
  </w:num>
  <w:num w:numId="46">
    <w:abstractNumId w:val="10"/>
  </w:num>
  <w:num w:numId="47">
    <w:abstractNumId w:val="0"/>
  </w:num>
  <w:num w:numId="48">
    <w:abstractNumId w:val="12"/>
  </w:num>
  <w:num w:numId="49">
    <w:abstractNumId w:val="40"/>
  </w:num>
  <w:num w:numId="50">
    <w:abstractNumId w:val="35"/>
  </w:num>
  <w:num w:numId="51">
    <w:abstractNumId w:val="24"/>
  </w:num>
  <w:num w:numId="52">
    <w:abstractNumId w:val="70"/>
  </w:num>
  <w:num w:numId="53">
    <w:abstractNumId w:val="30"/>
  </w:num>
  <w:num w:numId="54">
    <w:abstractNumId w:val="44"/>
  </w:num>
  <w:num w:numId="55">
    <w:abstractNumId w:val="50"/>
  </w:num>
  <w:num w:numId="56">
    <w:abstractNumId w:val="61"/>
  </w:num>
  <w:num w:numId="57">
    <w:abstractNumId w:val="80"/>
  </w:num>
  <w:num w:numId="58">
    <w:abstractNumId w:val="63"/>
  </w:num>
  <w:num w:numId="59">
    <w:abstractNumId w:val="66"/>
  </w:num>
  <w:num w:numId="60">
    <w:abstractNumId w:val="7"/>
  </w:num>
  <w:num w:numId="61">
    <w:abstractNumId w:val="65"/>
  </w:num>
  <w:num w:numId="62">
    <w:abstractNumId w:val="68"/>
  </w:num>
  <w:num w:numId="63">
    <w:abstractNumId w:val="64"/>
  </w:num>
  <w:num w:numId="64">
    <w:abstractNumId w:val="60"/>
  </w:num>
  <w:num w:numId="65">
    <w:abstractNumId w:val="32"/>
  </w:num>
  <w:num w:numId="66">
    <w:abstractNumId w:val="53"/>
  </w:num>
  <w:num w:numId="67">
    <w:abstractNumId w:val="26"/>
  </w:num>
  <w:num w:numId="68">
    <w:abstractNumId w:val="33"/>
  </w:num>
  <w:num w:numId="69">
    <w:abstractNumId w:val="39"/>
  </w:num>
  <w:num w:numId="70">
    <w:abstractNumId w:val="5"/>
  </w:num>
  <w:num w:numId="71">
    <w:abstractNumId w:val="49"/>
  </w:num>
  <w:num w:numId="72">
    <w:abstractNumId w:val="48"/>
  </w:num>
  <w:num w:numId="73">
    <w:abstractNumId w:val="47"/>
  </w:num>
  <w:num w:numId="74">
    <w:abstractNumId w:val="17"/>
  </w:num>
  <w:num w:numId="75">
    <w:abstractNumId w:val="71"/>
  </w:num>
  <w:num w:numId="76">
    <w:abstractNumId w:val="72"/>
  </w:num>
  <w:num w:numId="77">
    <w:abstractNumId w:val="6"/>
  </w:num>
  <w:num w:numId="78">
    <w:abstractNumId w:val="4"/>
  </w:num>
  <w:num w:numId="79">
    <w:abstractNumId w:val="59"/>
  </w:num>
  <w:num w:numId="80">
    <w:abstractNumId w:val="11"/>
  </w:num>
  <w:num w:numId="81">
    <w:abstractNumId w:val="2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FC"/>
    <w:rsid w:val="00010A0A"/>
    <w:rsid w:val="000373A1"/>
    <w:rsid w:val="000545E1"/>
    <w:rsid w:val="000549A5"/>
    <w:rsid w:val="0007186D"/>
    <w:rsid w:val="00083D12"/>
    <w:rsid w:val="000862BD"/>
    <w:rsid w:val="00090F06"/>
    <w:rsid w:val="000935F0"/>
    <w:rsid w:val="00097F2D"/>
    <w:rsid w:val="000A3CCA"/>
    <w:rsid w:val="0010462B"/>
    <w:rsid w:val="00111695"/>
    <w:rsid w:val="001325A2"/>
    <w:rsid w:val="0015519A"/>
    <w:rsid w:val="0016305B"/>
    <w:rsid w:val="0016347C"/>
    <w:rsid w:val="001666E4"/>
    <w:rsid w:val="00186C00"/>
    <w:rsid w:val="00191542"/>
    <w:rsid w:val="001A13F1"/>
    <w:rsid w:val="001C265C"/>
    <w:rsid w:val="001C5D2E"/>
    <w:rsid w:val="001D16FB"/>
    <w:rsid w:val="001D6425"/>
    <w:rsid w:val="001D68E3"/>
    <w:rsid w:val="001F6FCD"/>
    <w:rsid w:val="00212DD5"/>
    <w:rsid w:val="00225A12"/>
    <w:rsid w:val="00264E82"/>
    <w:rsid w:val="0027063A"/>
    <w:rsid w:val="00285497"/>
    <w:rsid w:val="00294AC2"/>
    <w:rsid w:val="002C31FF"/>
    <w:rsid w:val="002C4145"/>
    <w:rsid w:val="002C591A"/>
    <w:rsid w:val="00307077"/>
    <w:rsid w:val="003108FF"/>
    <w:rsid w:val="00325067"/>
    <w:rsid w:val="00361FA9"/>
    <w:rsid w:val="00367E59"/>
    <w:rsid w:val="0038708E"/>
    <w:rsid w:val="003F27A9"/>
    <w:rsid w:val="00406CD9"/>
    <w:rsid w:val="00445BC3"/>
    <w:rsid w:val="00465B75"/>
    <w:rsid w:val="00473853"/>
    <w:rsid w:val="004A2CBA"/>
    <w:rsid w:val="004D5F0B"/>
    <w:rsid w:val="004D6048"/>
    <w:rsid w:val="004D664E"/>
    <w:rsid w:val="004E2B57"/>
    <w:rsid w:val="004F4EFD"/>
    <w:rsid w:val="00544B23"/>
    <w:rsid w:val="0057315E"/>
    <w:rsid w:val="005A5D5D"/>
    <w:rsid w:val="005F6E39"/>
    <w:rsid w:val="00603728"/>
    <w:rsid w:val="006047AD"/>
    <w:rsid w:val="006326D0"/>
    <w:rsid w:val="006355B6"/>
    <w:rsid w:val="006406D0"/>
    <w:rsid w:val="00640A9F"/>
    <w:rsid w:val="00650B1D"/>
    <w:rsid w:val="00665264"/>
    <w:rsid w:val="00681DD2"/>
    <w:rsid w:val="00683B43"/>
    <w:rsid w:val="006954E3"/>
    <w:rsid w:val="00697178"/>
    <w:rsid w:val="006A742B"/>
    <w:rsid w:val="006C0915"/>
    <w:rsid w:val="00702A7C"/>
    <w:rsid w:val="00705C5B"/>
    <w:rsid w:val="007500B2"/>
    <w:rsid w:val="00750FCE"/>
    <w:rsid w:val="00763171"/>
    <w:rsid w:val="007677FC"/>
    <w:rsid w:val="00782378"/>
    <w:rsid w:val="007829E6"/>
    <w:rsid w:val="00793CF0"/>
    <w:rsid w:val="00797CEE"/>
    <w:rsid w:val="007A5071"/>
    <w:rsid w:val="007A79B3"/>
    <w:rsid w:val="007C59DC"/>
    <w:rsid w:val="007C6A38"/>
    <w:rsid w:val="007D2045"/>
    <w:rsid w:val="007E6F65"/>
    <w:rsid w:val="00803E67"/>
    <w:rsid w:val="008176C7"/>
    <w:rsid w:val="008228F9"/>
    <w:rsid w:val="008319EA"/>
    <w:rsid w:val="008374A7"/>
    <w:rsid w:val="00837E90"/>
    <w:rsid w:val="00853245"/>
    <w:rsid w:val="00856899"/>
    <w:rsid w:val="00865FB4"/>
    <w:rsid w:val="008745DC"/>
    <w:rsid w:val="00884D8E"/>
    <w:rsid w:val="008A0DE4"/>
    <w:rsid w:val="008C19AC"/>
    <w:rsid w:val="008D12C1"/>
    <w:rsid w:val="008E66D2"/>
    <w:rsid w:val="00903AE9"/>
    <w:rsid w:val="00911B12"/>
    <w:rsid w:val="009153D4"/>
    <w:rsid w:val="009170BE"/>
    <w:rsid w:val="0092269D"/>
    <w:rsid w:val="0092759B"/>
    <w:rsid w:val="00943E96"/>
    <w:rsid w:val="0096541B"/>
    <w:rsid w:val="009922DD"/>
    <w:rsid w:val="009978EC"/>
    <w:rsid w:val="009A168C"/>
    <w:rsid w:val="009C5D58"/>
    <w:rsid w:val="009D7CEE"/>
    <w:rsid w:val="009F4AEC"/>
    <w:rsid w:val="00A107BA"/>
    <w:rsid w:val="00A1624B"/>
    <w:rsid w:val="00A21331"/>
    <w:rsid w:val="00A30B24"/>
    <w:rsid w:val="00A36A24"/>
    <w:rsid w:val="00A52EC8"/>
    <w:rsid w:val="00A56079"/>
    <w:rsid w:val="00A86B1D"/>
    <w:rsid w:val="00AA6240"/>
    <w:rsid w:val="00AB0CDE"/>
    <w:rsid w:val="00AB2190"/>
    <w:rsid w:val="00AB3274"/>
    <w:rsid w:val="00AD7592"/>
    <w:rsid w:val="00AF0E3C"/>
    <w:rsid w:val="00B00535"/>
    <w:rsid w:val="00B0156C"/>
    <w:rsid w:val="00B10592"/>
    <w:rsid w:val="00B359EB"/>
    <w:rsid w:val="00B36170"/>
    <w:rsid w:val="00B36932"/>
    <w:rsid w:val="00B45C47"/>
    <w:rsid w:val="00B5702B"/>
    <w:rsid w:val="00B64A19"/>
    <w:rsid w:val="00B67947"/>
    <w:rsid w:val="00B83EE9"/>
    <w:rsid w:val="00BA00E1"/>
    <w:rsid w:val="00BC6E76"/>
    <w:rsid w:val="00BD62B8"/>
    <w:rsid w:val="00BD68A9"/>
    <w:rsid w:val="00BD71BB"/>
    <w:rsid w:val="00BD7EC1"/>
    <w:rsid w:val="00BE50E3"/>
    <w:rsid w:val="00BE6592"/>
    <w:rsid w:val="00C078E0"/>
    <w:rsid w:val="00C57AAA"/>
    <w:rsid w:val="00C80A79"/>
    <w:rsid w:val="00C91374"/>
    <w:rsid w:val="00C94D21"/>
    <w:rsid w:val="00C960A1"/>
    <w:rsid w:val="00CA6C3D"/>
    <w:rsid w:val="00CA7C92"/>
    <w:rsid w:val="00CB7198"/>
    <w:rsid w:val="00D02191"/>
    <w:rsid w:val="00D078EF"/>
    <w:rsid w:val="00D16436"/>
    <w:rsid w:val="00D43504"/>
    <w:rsid w:val="00D436C0"/>
    <w:rsid w:val="00D4607F"/>
    <w:rsid w:val="00D4658D"/>
    <w:rsid w:val="00D70E2E"/>
    <w:rsid w:val="00D820DF"/>
    <w:rsid w:val="00DD01A6"/>
    <w:rsid w:val="00DD5FE1"/>
    <w:rsid w:val="00DD6A78"/>
    <w:rsid w:val="00DE1787"/>
    <w:rsid w:val="00DE4B9C"/>
    <w:rsid w:val="00DE4BE1"/>
    <w:rsid w:val="00E15D0D"/>
    <w:rsid w:val="00E37AEA"/>
    <w:rsid w:val="00E66E0D"/>
    <w:rsid w:val="00E7109C"/>
    <w:rsid w:val="00E857AB"/>
    <w:rsid w:val="00E92DBC"/>
    <w:rsid w:val="00E948AD"/>
    <w:rsid w:val="00E95B47"/>
    <w:rsid w:val="00EB3CF2"/>
    <w:rsid w:val="00EB6D9B"/>
    <w:rsid w:val="00EC1375"/>
    <w:rsid w:val="00ED2DAF"/>
    <w:rsid w:val="00EF173C"/>
    <w:rsid w:val="00EF4EC5"/>
    <w:rsid w:val="00F03249"/>
    <w:rsid w:val="00F03649"/>
    <w:rsid w:val="00F04CB3"/>
    <w:rsid w:val="00F07FE7"/>
    <w:rsid w:val="00F14A2D"/>
    <w:rsid w:val="00F214F0"/>
    <w:rsid w:val="00F21E98"/>
    <w:rsid w:val="00F315C9"/>
    <w:rsid w:val="00F32670"/>
    <w:rsid w:val="00F35C54"/>
    <w:rsid w:val="00F36921"/>
    <w:rsid w:val="00F415B7"/>
    <w:rsid w:val="00F505F8"/>
    <w:rsid w:val="00F56B28"/>
    <w:rsid w:val="00F842B4"/>
    <w:rsid w:val="00FA327C"/>
    <w:rsid w:val="00FA5892"/>
    <w:rsid w:val="00FC2104"/>
    <w:rsid w:val="00FC6662"/>
    <w:rsid w:val="00FE2FC2"/>
    <w:rsid w:val="00FE54FC"/>
    <w:rsid w:val="00FF3D73"/>
    <w:rsid w:val="00FF79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E5541"/>
  <w15:docId w15:val="{3C5BC62E-39FA-4A10-8FB7-B59F061B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Arial" w:hAnsi="Trebuchet MS"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1"/>
    <w:next w:val="Normal1"/>
    <w:pPr>
      <w:keepNext/>
      <w:keepLines/>
      <w:spacing w:before="200"/>
      <w:contextualSpacing/>
      <w:outlineLvl w:val="0"/>
    </w:pPr>
    <w:rPr>
      <w:rFonts w:eastAsia="Trebuchet MS" w:cs="Trebuchet MS"/>
      <w:sz w:val="32"/>
    </w:rPr>
  </w:style>
  <w:style w:type="paragraph" w:styleId="Heading2">
    <w:name w:val="heading 2"/>
    <w:basedOn w:val="Normal1"/>
    <w:next w:val="Normal1"/>
    <w:pPr>
      <w:keepNext/>
      <w:keepLines/>
      <w:spacing w:before="200"/>
      <w:contextualSpacing/>
      <w:outlineLvl w:val="1"/>
    </w:pPr>
    <w:rPr>
      <w:rFonts w:eastAsia="Trebuchet MS" w:cs="Trebuchet MS"/>
      <w:b/>
      <w:sz w:val="26"/>
    </w:rPr>
  </w:style>
  <w:style w:type="paragraph" w:styleId="Heading3">
    <w:name w:val="heading 3"/>
    <w:basedOn w:val="Normal1"/>
    <w:next w:val="Normal1"/>
    <w:pPr>
      <w:keepNext/>
      <w:keepLines/>
      <w:spacing w:before="160"/>
      <w:contextualSpacing/>
      <w:outlineLvl w:val="2"/>
    </w:pPr>
    <w:rPr>
      <w:rFonts w:eastAsia="Trebuchet MS" w:cs="Trebuchet MS"/>
      <w:b/>
      <w:color w:val="666666"/>
      <w:sz w:val="24"/>
    </w:rPr>
  </w:style>
  <w:style w:type="paragraph" w:styleId="Heading4">
    <w:name w:val="heading 4"/>
    <w:basedOn w:val="Normal1"/>
    <w:next w:val="Normal1"/>
    <w:pPr>
      <w:keepNext/>
      <w:keepLines/>
      <w:spacing w:before="160"/>
      <w:contextualSpacing/>
      <w:outlineLvl w:val="3"/>
    </w:pPr>
    <w:rPr>
      <w:rFonts w:eastAsia="Trebuchet MS" w:cs="Trebuchet MS"/>
      <w:color w:val="666666"/>
      <w:u w:val="single"/>
    </w:rPr>
  </w:style>
  <w:style w:type="paragraph" w:styleId="Heading5">
    <w:name w:val="heading 5"/>
    <w:basedOn w:val="Normal1"/>
    <w:next w:val="Normal1"/>
    <w:pPr>
      <w:keepNext/>
      <w:keepLines/>
      <w:spacing w:before="160"/>
      <w:contextualSpacing/>
      <w:outlineLvl w:val="4"/>
    </w:pPr>
    <w:rPr>
      <w:rFonts w:eastAsia="Trebuchet MS" w:cs="Trebuchet MS"/>
      <w:color w:val="666666"/>
    </w:rPr>
  </w:style>
  <w:style w:type="paragraph" w:styleId="Heading6">
    <w:name w:val="heading 6"/>
    <w:basedOn w:val="Normal1"/>
    <w:next w:val="Normal1"/>
    <w:pPr>
      <w:keepNext/>
      <w:keepLines/>
      <w:spacing w:before="160"/>
      <w:contextualSpacing/>
      <w:outlineLvl w:val="5"/>
    </w:pPr>
    <w:rPr>
      <w:rFonts w:eastAsia="Trebuchet MS" w:cs="Trebuchet MS"/>
      <w:i/>
      <w:color w:val="666666"/>
    </w:rPr>
  </w:style>
  <w:style w:type="paragraph" w:styleId="Heading7">
    <w:name w:val="heading 7"/>
    <w:basedOn w:val="Normal"/>
    <w:next w:val="Normal"/>
    <w:link w:val="Heading7Char"/>
    <w:uiPriority w:val="9"/>
    <w:unhideWhenUsed/>
    <w:qFormat/>
    <w:rsid w:val="008319E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eastAsia="Trebuchet MS" w:cs="Trebuchet MS"/>
      <w:sz w:val="42"/>
    </w:rPr>
  </w:style>
  <w:style w:type="paragraph" w:styleId="Subtitle">
    <w:name w:val="Subtitle"/>
    <w:basedOn w:val="Normal1"/>
    <w:next w:val="Normal1"/>
    <w:pPr>
      <w:keepNext/>
      <w:keepLines/>
      <w:spacing w:after="200"/>
      <w:contextualSpacing/>
    </w:pPr>
    <w:rPr>
      <w:rFonts w:eastAsia="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86C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C00"/>
    <w:rPr>
      <w:rFonts w:ascii="Lucida Grande" w:hAnsi="Lucida Grande" w:cs="Lucida Grande"/>
      <w:sz w:val="18"/>
      <w:szCs w:val="18"/>
    </w:rPr>
  </w:style>
  <w:style w:type="paragraph" w:styleId="ListParagraph">
    <w:name w:val="List Paragraph"/>
    <w:basedOn w:val="Normal"/>
    <w:uiPriority w:val="34"/>
    <w:qFormat/>
    <w:rsid w:val="000935F0"/>
    <w:pPr>
      <w:ind w:left="720"/>
      <w:contextualSpacing/>
    </w:pPr>
  </w:style>
  <w:style w:type="paragraph" w:styleId="TOCHeading">
    <w:name w:val="TOC Heading"/>
    <w:basedOn w:val="Heading1"/>
    <w:next w:val="Normal"/>
    <w:uiPriority w:val="39"/>
    <w:unhideWhenUsed/>
    <w:qFormat/>
    <w:rsid w:val="008319EA"/>
    <w:pPr>
      <w:spacing w:before="480"/>
      <w:contextualSpacing w:val="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EB3CF2"/>
    <w:pPr>
      <w:spacing w:before="120"/>
    </w:pPr>
    <w:rPr>
      <w:rFonts w:asciiTheme="minorHAnsi" w:hAnsiTheme="minorHAnsi"/>
      <w:b/>
      <w:sz w:val="24"/>
      <w:szCs w:val="24"/>
    </w:rPr>
  </w:style>
  <w:style w:type="paragraph" w:styleId="TOC2">
    <w:name w:val="toc 2"/>
    <w:basedOn w:val="Normal"/>
    <w:next w:val="Normal"/>
    <w:autoRedefine/>
    <w:uiPriority w:val="39"/>
    <w:unhideWhenUsed/>
    <w:rsid w:val="008319EA"/>
    <w:pPr>
      <w:ind w:left="220"/>
    </w:pPr>
    <w:rPr>
      <w:rFonts w:asciiTheme="minorHAnsi" w:hAnsiTheme="minorHAnsi"/>
      <w:b/>
    </w:rPr>
  </w:style>
  <w:style w:type="paragraph" w:styleId="TOC3">
    <w:name w:val="toc 3"/>
    <w:basedOn w:val="Normal"/>
    <w:next w:val="Normal"/>
    <w:autoRedefine/>
    <w:uiPriority w:val="39"/>
    <w:unhideWhenUsed/>
    <w:rsid w:val="008319EA"/>
    <w:pPr>
      <w:ind w:left="440"/>
    </w:pPr>
    <w:rPr>
      <w:rFonts w:asciiTheme="minorHAnsi" w:hAnsiTheme="minorHAnsi"/>
    </w:rPr>
  </w:style>
  <w:style w:type="paragraph" w:styleId="TOC4">
    <w:name w:val="toc 4"/>
    <w:basedOn w:val="Normal"/>
    <w:next w:val="Normal"/>
    <w:autoRedefine/>
    <w:uiPriority w:val="39"/>
    <w:semiHidden/>
    <w:unhideWhenUsed/>
    <w:rsid w:val="008319EA"/>
    <w:pPr>
      <w:ind w:left="660"/>
    </w:pPr>
    <w:rPr>
      <w:rFonts w:asciiTheme="minorHAnsi" w:hAnsiTheme="minorHAnsi"/>
      <w:sz w:val="20"/>
    </w:rPr>
  </w:style>
  <w:style w:type="paragraph" w:styleId="TOC5">
    <w:name w:val="toc 5"/>
    <w:basedOn w:val="Normal"/>
    <w:next w:val="Normal"/>
    <w:autoRedefine/>
    <w:uiPriority w:val="39"/>
    <w:semiHidden/>
    <w:unhideWhenUsed/>
    <w:rsid w:val="008319EA"/>
    <w:pPr>
      <w:ind w:left="880"/>
    </w:pPr>
    <w:rPr>
      <w:rFonts w:asciiTheme="minorHAnsi" w:hAnsiTheme="minorHAnsi"/>
      <w:sz w:val="20"/>
    </w:rPr>
  </w:style>
  <w:style w:type="paragraph" w:styleId="TOC6">
    <w:name w:val="toc 6"/>
    <w:basedOn w:val="Normal"/>
    <w:next w:val="Normal"/>
    <w:autoRedefine/>
    <w:uiPriority w:val="39"/>
    <w:semiHidden/>
    <w:unhideWhenUsed/>
    <w:rsid w:val="008319EA"/>
    <w:pPr>
      <w:ind w:left="1100"/>
    </w:pPr>
    <w:rPr>
      <w:rFonts w:asciiTheme="minorHAnsi" w:hAnsiTheme="minorHAnsi"/>
      <w:sz w:val="20"/>
    </w:rPr>
  </w:style>
  <w:style w:type="paragraph" w:styleId="TOC7">
    <w:name w:val="toc 7"/>
    <w:basedOn w:val="Normal"/>
    <w:next w:val="Normal"/>
    <w:autoRedefine/>
    <w:uiPriority w:val="39"/>
    <w:semiHidden/>
    <w:unhideWhenUsed/>
    <w:rsid w:val="008319EA"/>
    <w:pPr>
      <w:ind w:left="1320"/>
    </w:pPr>
    <w:rPr>
      <w:rFonts w:asciiTheme="minorHAnsi" w:hAnsiTheme="minorHAnsi"/>
      <w:sz w:val="20"/>
    </w:rPr>
  </w:style>
  <w:style w:type="paragraph" w:styleId="TOC8">
    <w:name w:val="toc 8"/>
    <w:basedOn w:val="Normal"/>
    <w:next w:val="Normal"/>
    <w:autoRedefine/>
    <w:uiPriority w:val="39"/>
    <w:semiHidden/>
    <w:unhideWhenUsed/>
    <w:rsid w:val="008319EA"/>
    <w:pPr>
      <w:ind w:left="1540"/>
    </w:pPr>
    <w:rPr>
      <w:rFonts w:asciiTheme="minorHAnsi" w:hAnsiTheme="minorHAnsi"/>
      <w:sz w:val="20"/>
    </w:rPr>
  </w:style>
  <w:style w:type="paragraph" w:styleId="TOC9">
    <w:name w:val="toc 9"/>
    <w:basedOn w:val="Normal"/>
    <w:next w:val="Normal"/>
    <w:autoRedefine/>
    <w:uiPriority w:val="39"/>
    <w:semiHidden/>
    <w:unhideWhenUsed/>
    <w:rsid w:val="008319EA"/>
    <w:pPr>
      <w:ind w:left="1760"/>
    </w:pPr>
    <w:rPr>
      <w:rFonts w:asciiTheme="minorHAnsi" w:hAnsiTheme="minorHAnsi"/>
      <w:sz w:val="20"/>
    </w:rPr>
  </w:style>
  <w:style w:type="character" w:customStyle="1" w:styleId="Heading7Char">
    <w:name w:val="Heading 7 Char"/>
    <w:basedOn w:val="DefaultParagraphFont"/>
    <w:link w:val="Heading7"/>
    <w:uiPriority w:val="9"/>
    <w:rsid w:val="008319EA"/>
    <w:rPr>
      <w:rFonts w:asciiTheme="majorHAnsi" w:eastAsiaTheme="majorEastAsia" w:hAnsiTheme="majorHAnsi" w:cstheme="majorBidi"/>
      <w:i/>
      <w:iCs/>
      <w:color w:val="404040" w:themeColor="text1" w:themeTint="BF"/>
    </w:rPr>
  </w:style>
  <w:style w:type="character" w:styleId="BookTitle">
    <w:name w:val="Book Title"/>
    <w:basedOn w:val="DefaultParagraphFont"/>
    <w:uiPriority w:val="33"/>
    <w:qFormat/>
    <w:rsid w:val="008319EA"/>
    <w:rPr>
      <w:b/>
      <w:bCs/>
      <w:smallCaps/>
      <w:spacing w:val="5"/>
    </w:rPr>
  </w:style>
  <w:style w:type="paragraph" w:customStyle="1" w:styleId="Normal10">
    <w:name w:val="Normal1"/>
    <w:rsid w:val="006954E3"/>
  </w:style>
  <w:style w:type="paragraph" w:styleId="CommentSubject">
    <w:name w:val="annotation subject"/>
    <w:basedOn w:val="CommentText"/>
    <w:next w:val="CommentText"/>
    <w:link w:val="CommentSubjectChar"/>
    <w:uiPriority w:val="99"/>
    <w:semiHidden/>
    <w:unhideWhenUsed/>
    <w:rsid w:val="006954E3"/>
    <w:rPr>
      <w:b/>
      <w:bCs/>
      <w:sz w:val="20"/>
      <w:szCs w:val="20"/>
    </w:rPr>
  </w:style>
  <w:style w:type="character" w:customStyle="1" w:styleId="CommentSubjectChar">
    <w:name w:val="Comment Subject Char"/>
    <w:basedOn w:val="CommentTextChar"/>
    <w:link w:val="CommentSubject"/>
    <w:uiPriority w:val="99"/>
    <w:semiHidden/>
    <w:rsid w:val="006954E3"/>
    <w:rPr>
      <w:b/>
      <w:bCs/>
      <w:sz w:val="20"/>
      <w:szCs w:val="24"/>
      <w:lang w:val="en-US"/>
    </w:rPr>
  </w:style>
  <w:style w:type="paragraph" w:styleId="Revision">
    <w:name w:val="Revision"/>
    <w:hidden/>
    <w:uiPriority w:val="99"/>
    <w:semiHidden/>
    <w:rsid w:val="00E95B47"/>
    <w:pPr>
      <w:spacing w:line="240" w:lineRule="auto"/>
    </w:pPr>
    <w:rPr>
      <w:lang w:val="en-US"/>
    </w:rPr>
  </w:style>
  <w:style w:type="paragraph" w:styleId="Header">
    <w:name w:val="header"/>
    <w:basedOn w:val="Normal"/>
    <w:link w:val="HeaderChar"/>
    <w:uiPriority w:val="99"/>
    <w:unhideWhenUsed/>
    <w:rsid w:val="002C31FF"/>
    <w:pPr>
      <w:tabs>
        <w:tab w:val="center" w:pos="4320"/>
        <w:tab w:val="right" w:pos="8640"/>
      </w:tabs>
      <w:spacing w:line="240" w:lineRule="auto"/>
    </w:pPr>
  </w:style>
  <w:style w:type="character" w:customStyle="1" w:styleId="HeaderChar">
    <w:name w:val="Header Char"/>
    <w:basedOn w:val="DefaultParagraphFont"/>
    <w:link w:val="Header"/>
    <w:uiPriority w:val="99"/>
    <w:rsid w:val="002C31FF"/>
    <w:rPr>
      <w:lang w:val="en-US"/>
    </w:rPr>
  </w:style>
  <w:style w:type="paragraph" w:styleId="Footer">
    <w:name w:val="footer"/>
    <w:basedOn w:val="Normal"/>
    <w:link w:val="FooterChar"/>
    <w:uiPriority w:val="99"/>
    <w:unhideWhenUsed/>
    <w:rsid w:val="004F4EFD"/>
    <w:pPr>
      <w:tabs>
        <w:tab w:val="center" w:pos="4320"/>
        <w:tab w:val="right" w:pos="8640"/>
      </w:tabs>
      <w:spacing w:line="240" w:lineRule="auto"/>
    </w:pPr>
  </w:style>
  <w:style w:type="character" w:customStyle="1" w:styleId="FooterChar">
    <w:name w:val="Footer Char"/>
    <w:basedOn w:val="DefaultParagraphFont"/>
    <w:link w:val="Footer"/>
    <w:uiPriority w:val="99"/>
    <w:rsid w:val="004F4EF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kipedia.org/wiki/Masculine" TargetMode="External"/><Relationship Id="rId18" Type="http://schemas.openxmlformats.org/officeDocument/2006/relationships/hyperlink" Target="http://www.wikipedia.org/wiki/Feminin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wikipedia.org/wiki/Sexual_orientation" TargetMode="External"/><Relationship Id="rId17" Type="http://schemas.openxmlformats.org/officeDocument/2006/relationships/hyperlink" Target="http://www.wikipedia.org/wiki/Masculine" TargetMode="External"/><Relationship Id="rId2" Type="http://schemas.openxmlformats.org/officeDocument/2006/relationships/customXml" Target="../customXml/item2.xml"/><Relationship Id="rId16" Type="http://schemas.openxmlformats.org/officeDocument/2006/relationships/hyperlink" Target="http://www.wikipedia.org/wiki/Sexual_orient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pedia.org/wiki/Gender_identity" TargetMode="External"/><Relationship Id="rId5" Type="http://schemas.openxmlformats.org/officeDocument/2006/relationships/settings" Target="settings.xml"/><Relationship Id="rId15" Type="http://schemas.openxmlformats.org/officeDocument/2006/relationships/hyperlink" Target="http://www.wikipedia.org/wiki/Gender_identity"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hhs.gov/ohrp/humansubjects/guidance/45cfr46.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wikipedia.org/wiki/Femin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AC1A-61FD-D642-802F-DC6C61777F88}">
  <ds:schemaRefs>
    <ds:schemaRef ds:uri="http://schemas.openxmlformats.org/officeDocument/2006/bibliography"/>
  </ds:schemaRefs>
</ds:datastoreItem>
</file>

<file path=customXml/itemProps2.xml><?xml version="1.0" encoding="utf-8"?>
<ds:datastoreItem xmlns:ds="http://schemas.openxmlformats.org/officeDocument/2006/customXml" ds:itemID="{607420C7-E3E2-43C4-990A-CA74FE6D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13918</Words>
  <Characters>79334</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GEAS Interview protocol.docx</vt:lpstr>
    </vt:vector>
  </TitlesOfParts>
  <Company>Johns Hopkins School of Public Health</Company>
  <LinksUpToDate>false</LinksUpToDate>
  <CharactersWithSpaces>93066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GEAS Interview protocol.docx</dc:title>
  <dc:creator>Darom, Deenah</dc:creator>
  <cp:lastModifiedBy>Barnette, Quinn</cp:lastModifiedBy>
  <cp:revision>2</cp:revision>
  <dcterms:created xsi:type="dcterms:W3CDTF">2019-03-22T15:57:00Z</dcterms:created>
  <dcterms:modified xsi:type="dcterms:W3CDTF">2019-03-22T15:57:00Z</dcterms:modified>
</cp:coreProperties>
</file>